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540" w:rsidRDefault="005147E9" w:rsidP="00F10F61">
      <w:pPr>
        <w:pStyle w:val="Title"/>
      </w:pPr>
      <w:r>
        <w:t xml:space="preserve">Evaluating and Educating for </w:t>
      </w:r>
      <w:r w:rsidR="009B6560">
        <w:t xml:space="preserve">Optimal </w:t>
      </w:r>
      <w:r>
        <w:t>Generalship</w:t>
      </w:r>
      <w:r w:rsidR="0000469A">
        <w:t xml:space="preserve">: </w:t>
      </w:r>
      <w:r w:rsidR="005B24BC">
        <w:br/>
      </w:r>
      <w:r>
        <w:t xml:space="preserve">Technical Approaches </w:t>
      </w:r>
      <w:r w:rsidR="007F21A4">
        <w:t>with Potential</w:t>
      </w:r>
    </w:p>
    <w:p w:rsidR="00F10F61" w:rsidRPr="00C14696" w:rsidRDefault="00F10F61" w:rsidP="00C14696">
      <w:pPr>
        <w:jc w:val="center"/>
        <w:rPr>
          <w:b/>
          <w:bCs/>
          <w:sz w:val="28"/>
        </w:rPr>
      </w:pPr>
    </w:p>
    <w:tbl>
      <w:tblPr>
        <w:tblW w:w="9468" w:type="dxa"/>
        <w:tblLook w:val="0000"/>
      </w:tblPr>
      <w:tblGrid>
        <w:gridCol w:w="3870"/>
        <w:gridCol w:w="3258"/>
        <w:gridCol w:w="2340"/>
      </w:tblGrid>
      <w:tr w:rsidR="00165E08" w:rsidTr="00165E08">
        <w:trPr>
          <w:trHeight w:hRule="exact" w:val="273"/>
        </w:trPr>
        <w:tc>
          <w:tcPr>
            <w:tcW w:w="3870" w:type="dxa"/>
            <w:vAlign w:val="center"/>
          </w:tcPr>
          <w:p w:rsidR="00165E08" w:rsidRDefault="00165E08" w:rsidP="003C6832">
            <w:pPr>
              <w:jc w:val="center"/>
              <w:rPr>
                <w:b/>
                <w:bCs/>
                <w:iCs/>
              </w:rPr>
            </w:pPr>
            <w:r>
              <w:rPr>
                <w:b/>
                <w:bCs/>
                <w:iCs/>
              </w:rPr>
              <w:t>Laurel K. Davis</w:t>
            </w:r>
          </w:p>
          <w:p w:rsidR="00165E08" w:rsidRDefault="00165E08" w:rsidP="003C6832">
            <w:pPr>
              <w:jc w:val="center"/>
              <w:rPr>
                <w:b/>
                <w:bCs/>
                <w:iCs/>
              </w:rPr>
            </w:pPr>
          </w:p>
        </w:tc>
        <w:tc>
          <w:tcPr>
            <w:tcW w:w="3258" w:type="dxa"/>
            <w:vAlign w:val="center"/>
          </w:tcPr>
          <w:p w:rsidR="00165E08" w:rsidRDefault="00165E08" w:rsidP="003D413F">
            <w:pPr>
              <w:jc w:val="center"/>
              <w:rPr>
                <w:b/>
                <w:bCs/>
                <w:iCs/>
              </w:rPr>
            </w:pPr>
            <w:r>
              <w:rPr>
                <w:b/>
                <w:bCs/>
                <w:iCs/>
              </w:rPr>
              <w:t>Ke-Thia Yao &amp; Craig Ward</w:t>
            </w:r>
          </w:p>
        </w:tc>
        <w:tc>
          <w:tcPr>
            <w:tcW w:w="2340" w:type="dxa"/>
            <w:vAlign w:val="center"/>
          </w:tcPr>
          <w:p w:rsidR="00165E08" w:rsidRDefault="00165E08" w:rsidP="00335A2D">
            <w:pPr>
              <w:jc w:val="center"/>
              <w:rPr>
                <w:b/>
                <w:bCs/>
                <w:iCs/>
              </w:rPr>
            </w:pPr>
            <w:r>
              <w:rPr>
                <w:b/>
                <w:bCs/>
                <w:iCs/>
              </w:rPr>
              <w:t>Dan M. Davis</w:t>
            </w:r>
          </w:p>
          <w:p w:rsidR="00165E08" w:rsidRDefault="00165E08" w:rsidP="00335A2D">
            <w:pPr>
              <w:jc w:val="center"/>
              <w:rPr>
                <w:b/>
                <w:bCs/>
                <w:iCs/>
              </w:rPr>
            </w:pPr>
          </w:p>
        </w:tc>
      </w:tr>
      <w:tr w:rsidR="00165E08" w:rsidTr="00165E08">
        <w:trPr>
          <w:trHeight w:hRule="exact" w:val="273"/>
        </w:trPr>
        <w:tc>
          <w:tcPr>
            <w:tcW w:w="3870" w:type="dxa"/>
            <w:vAlign w:val="center"/>
          </w:tcPr>
          <w:p w:rsidR="00165E08" w:rsidRDefault="00165E08" w:rsidP="003C6832">
            <w:pPr>
              <w:ind w:left="-108" w:hanging="17"/>
              <w:jc w:val="center"/>
              <w:rPr>
                <w:b/>
                <w:bCs/>
                <w:iCs/>
              </w:rPr>
            </w:pPr>
            <w:r>
              <w:rPr>
                <w:b/>
                <w:bCs/>
                <w:iCs/>
              </w:rPr>
              <w:t>Next Generation Leaders, Inc.</w:t>
            </w:r>
          </w:p>
          <w:p w:rsidR="00165E08" w:rsidRDefault="00165E08" w:rsidP="003C6832">
            <w:pPr>
              <w:jc w:val="center"/>
              <w:rPr>
                <w:b/>
                <w:bCs/>
                <w:iCs/>
              </w:rPr>
            </w:pPr>
          </w:p>
        </w:tc>
        <w:tc>
          <w:tcPr>
            <w:tcW w:w="3258" w:type="dxa"/>
            <w:vAlign w:val="center"/>
          </w:tcPr>
          <w:p w:rsidR="00165E08" w:rsidRDefault="00165E08" w:rsidP="003D413F">
            <w:pPr>
              <w:jc w:val="center"/>
              <w:rPr>
                <w:b/>
                <w:bCs/>
                <w:iCs/>
              </w:rPr>
            </w:pPr>
            <w:r>
              <w:rPr>
                <w:b/>
                <w:bCs/>
                <w:iCs/>
              </w:rPr>
              <w:t>Information Sciences Institute, USC</w:t>
            </w:r>
          </w:p>
        </w:tc>
        <w:tc>
          <w:tcPr>
            <w:tcW w:w="2340" w:type="dxa"/>
            <w:vAlign w:val="center"/>
          </w:tcPr>
          <w:p w:rsidR="00165E08" w:rsidRDefault="00165E08" w:rsidP="00335A2D">
            <w:pPr>
              <w:ind w:left="-108" w:hanging="17"/>
              <w:jc w:val="center"/>
              <w:rPr>
                <w:b/>
                <w:bCs/>
                <w:iCs/>
              </w:rPr>
            </w:pPr>
            <w:r>
              <w:rPr>
                <w:b/>
                <w:bCs/>
                <w:iCs/>
              </w:rPr>
              <w:t>HPC-Education</w:t>
            </w:r>
          </w:p>
          <w:p w:rsidR="00165E08" w:rsidRDefault="00165E08" w:rsidP="00335A2D">
            <w:pPr>
              <w:jc w:val="center"/>
              <w:rPr>
                <w:b/>
                <w:bCs/>
                <w:iCs/>
              </w:rPr>
            </w:pPr>
          </w:p>
        </w:tc>
      </w:tr>
      <w:tr w:rsidR="00165E08" w:rsidTr="00165E08">
        <w:trPr>
          <w:trHeight w:hRule="exact" w:val="273"/>
        </w:trPr>
        <w:tc>
          <w:tcPr>
            <w:tcW w:w="3870" w:type="dxa"/>
            <w:vAlign w:val="center"/>
          </w:tcPr>
          <w:p w:rsidR="00165E08" w:rsidRDefault="00165E08" w:rsidP="003C6832">
            <w:pPr>
              <w:jc w:val="center"/>
              <w:rPr>
                <w:b/>
                <w:bCs/>
                <w:iCs/>
              </w:rPr>
            </w:pPr>
            <w:r>
              <w:rPr>
                <w:b/>
                <w:bCs/>
                <w:iCs/>
              </w:rPr>
              <w:t>Culver City, California</w:t>
            </w:r>
          </w:p>
          <w:p w:rsidR="00165E08" w:rsidRDefault="00165E08" w:rsidP="003C6832">
            <w:pPr>
              <w:jc w:val="center"/>
              <w:rPr>
                <w:b/>
                <w:bCs/>
                <w:iCs/>
              </w:rPr>
            </w:pPr>
          </w:p>
        </w:tc>
        <w:tc>
          <w:tcPr>
            <w:tcW w:w="3258" w:type="dxa"/>
            <w:vAlign w:val="center"/>
          </w:tcPr>
          <w:p w:rsidR="00165E08" w:rsidRDefault="00165E08" w:rsidP="003D413F">
            <w:pPr>
              <w:jc w:val="center"/>
              <w:rPr>
                <w:b/>
                <w:bCs/>
                <w:iCs/>
              </w:rPr>
            </w:pPr>
            <w:r>
              <w:rPr>
                <w:b/>
                <w:bCs/>
                <w:iCs/>
              </w:rPr>
              <w:t>Marina del Rey, California</w:t>
            </w:r>
          </w:p>
        </w:tc>
        <w:tc>
          <w:tcPr>
            <w:tcW w:w="2340" w:type="dxa"/>
            <w:vAlign w:val="center"/>
          </w:tcPr>
          <w:p w:rsidR="00165E08" w:rsidRDefault="00165E08" w:rsidP="00335A2D">
            <w:pPr>
              <w:jc w:val="center"/>
              <w:rPr>
                <w:b/>
                <w:bCs/>
                <w:iCs/>
              </w:rPr>
            </w:pPr>
            <w:r>
              <w:rPr>
                <w:b/>
                <w:bCs/>
                <w:iCs/>
              </w:rPr>
              <w:t>Long Beach, California</w:t>
            </w:r>
          </w:p>
          <w:p w:rsidR="00165E08" w:rsidRDefault="00165E08" w:rsidP="00335A2D">
            <w:pPr>
              <w:jc w:val="center"/>
              <w:rPr>
                <w:b/>
                <w:bCs/>
                <w:iCs/>
              </w:rPr>
            </w:pPr>
          </w:p>
        </w:tc>
      </w:tr>
      <w:tr w:rsidR="00165E08" w:rsidTr="00165E08">
        <w:trPr>
          <w:trHeight w:hRule="exact" w:val="273"/>
        </w:trPr>
        <w:tc>
          <w:tcPr>
            <w:tcW w:w="3870" w:type="dxa"/>
            <w:vAlign w:val="center"/>
          </w:tcPr>
          <w:p w:rsidR="00165E08" w:rsidRDefault="00165E08" w:rsidP="003C6832">
            <w:pPr>
              <w:jc w:val="center"/>
              <w:rPr>
                <w:b/>
                <w:bCs/>
                <w:iCs/>
              </w:rPr>
            </w:pPr>
            <w:r w:rsidRPr="00840506">
              <w:rPr>
                <w:b/>
                <w:bCs/>
                <w:iCs/>
              </w:rPr>
              <w:t>laurel.</w:t>
            </w:r>
            <w:r>
              <w:rPr>
                <w:b/>
                <w:bCs/>
                <w:iCs/>
              </w:rPr>
              <w:t>davis@next-generation-leaders.co</w:t>
            </w:r>
            <w:r w:rsidRPr="00840506">
              <w:rPr>
                <w:b/>
                <w:bCs/>
                <w:iCs/>
              </w:rPr>
              <w:t>m</w:t>
            </w:r>
          </w:p>
        </w:tc>
        <w:tc>
          <w:tcPr>
            <w:tcW w:w="3258" w:type="dxa"/>
            <w:vAlign w:val="center"/>
          </w:tcPr>
          <w:p w:rsidR="00165E08" w:rsidRDefault="00165E08" w:rsidP="003D413F">
            <w:pPr>
              <w:jc w:val="center"/>
              <w:rPr>
                <w:b/>
                <w:bCs/>
                <w:iCs/>
              </w:rPr>
            </w:pPr>
            <w:r>
              <w:rPr>
                <w:b/>
                <w:bCs/>
                <w:iCs/>
              </w:rPr>
              <w:t>ktyao@isi.edu</w:t>
            </w:r>
          </w:p>
        </w:tc>
        <w:tc>
          <w:tcPr>
            <w:tcW w:w="2340" w:type="dxa"/>
            <w:vAlign w:val="center"/>
          </w:tcPr>
          <w:p w:rsidR="00165E08" w:rsidRDefault="00165E08" w:rsidP="00335A2D">
            <w:pPr>
              <w:jc w:val="center"/>
              <w:rPr>
                <w:b/>
                <w:bCs/>
                <w:iCs/>
              </w:rPr>
            </w:pPr>
            <w:r>
              <w:rPr>
                <w:b/>
                <w:bCs/>
                <w:iCs/>
              </w:rPr>
              <w:t>dm</w:t>
            </w:r>
            <w:r w:rsidRPr="00840506">
              <w:rPr>
                <w:b/>
                <w:bCs/>
                <w:iCs/>
              </w:rPr>
              <w:t>davis@</w:t>
            </w:r>
            <w:r>
              <w:rPr>
                <w:b/>
                <w:bCs/>
                <w:iCs/>
              </w:rPr>
              <w:t>acm.org</w:t>
            </w:r>
          </w:p>
        </w:tc>
      </w:tr>
    </w:tbl>
    <w:p w:rsidR="003D2540" w:rsidRPr="006B4101" w:rsidRDefault="003D2540">
      <w:pPr>
        <w:rPr>
          <w:sz w:val="24"/>
          <w:szCs w:val="24"/>
        </w:rPr>
      </w:pPr>
    </w:p>
    <w:p w:rsidR="003D2540" w:rsidRPr="006B4101" w:rsidRDefault="003D2540">
      <w:pPr>
        <w:rPr>
          <w:sz w:val="24"/>
          <w:szCs w:val="24"/>
        </w:rPr>
      </w:pPr>
    </w:p>
    <w:p w:rsidR="003D2540" w:rsidRDefault="003D2540">
      <w:pPr>
        <w:pStyle w:val="Heading1"/>
      </w:pPr>
      <w:r>
        <w:t>ABSTRACT</w:t>
      </w:r>
    </w:p>
    <w:p w:rsidR="003D2540" w:rsidRDefault="003D2540"/>
    <w:p w:rsidR="003D2540" w:rsidRPr="009C1CDB" w:rsidRDefault="00B12D2B">
      <w:pPr>
        <w:pStyle w:val="BodyText2"/>
        <w:rPr>
          <w:u w:val="single"/>
        </w:rPr>
      </w:pPr>
      <w:r>
        <w:t xml:space="preserve">Both </w:t>
      </w:r>
      <w:r w:rsidR="001B4C1D">
        <w:t>retrospective</w:t>
      </w:r>
      <w:r w:rsidR="001B2255">
        <w:t xml:space="preserve"> reproachful </w:t>
      </w:r>
      <w:r w:rsidR="001B4C1D">
        <w:t>reviews</w:t>
      </w:r>
      <w:r>
        <w:t xml:space="preserve"> and current critical commentary have called into question the </w:t>
      </w:r>
      <w:r w:rsidR="005E239C">
        <w:t>adequacies of the evaluation, education and selection</w:t>
      </w:r>
      <w:r>
        <w:t xml:space="preserve"> of </w:t>
      </w:r>
      <w:r w:rsidR="00406ADA">
        <w:t>general</w:t>
      </w:r>
      <w:r>
        <w:t xml:space="preserve"> officers</w:t>
      </w:r>
      <w:r w:rsidR="00090D76">
        <w:t>.  These have been based on</w:t>
      </w:r>
      <w:r w:rsidR="008D57E2">
        <w:t xml:space="preserve"> examining their involvement</w:t>
      </w:r>
      <w:r>
        <w:t xml:space="preserve"> in military confli</w:t>
      </w:r>
      <w:r w:rsidR="005E239C">
        <w:t xml:space="preserve">cts.  </w:t>
      </w:r>
      <w:r w:rsidR="005A5CEE">
        <w:t xml:space="preserve"> </w:t>
      </w:r>
      <w:r w:rsidR="005E239C">
        <w:t>The authors</w:t>
      </w:r>
      <w:r w:rsidR="007F21A4">
        <w:t xml:space="preserve"> are pedagogical and computer scientist</w:t>
      </w:r>
      <w:r w:rsidR="008D57E2">
        <w:t>s who</w:t>
      </w:r>
      <w:r w:rsidR="005E239C">
        <w:t xml:space="preserve"> have conducted research and </w:t>
      </w:r>
      <w:r w:rsidR="00406ADA">
        <w:t>development</w:t>
      </w:r>
      <w:r w:rsidR="005E239C">
        <w:t xml:space="preserve"> </w:t>
      </w:r>
      <w:r w:rsidR="008D57E2">
        <w:t>across</w:t>
      </w:r>
      <w:r w:rsidR="00406ADA">
        <w:t xml:space="preserve"> a range of</w:t>
      </w:r>
      <w:r w:rsidR="005E239C">
        <w:t xml:space="preserve"> </w:t>
      </w:r>
      <w:r w:rsidR="00090D76">
        <w:t>promising</w:t>
      </w:r>
      <w:r w:rsidR="005E239C">
        <w:t xml:space="preserve"> concepts, new pedagogies and</w:t>
      </w:r>
      <w:r w:rsidR="007F21A4">
        <w:t xml:space="preserve"> </w:t>
      </w:r>
      <w:r w:rsidR="008D57E2">
        <w:t xml:space="preserve">advanced </w:t>
      </w:r>
      <w:r w:rsidR="007F21A4">
        <w:t>digital technologies</w:t>
      </w:r>
      <w:r w:rsidR="00A54A60">
        <w:t>, some of</w:t>
      </w:r>
      <w:r w:rsidR="007F21A4">
        <w:t xml:space="preserve"> </w:t>
      </w:r>
      <w:r w:rsidR="0000469A">
        <w:t>which</w:t>
      </w:r>
      <w:r w:rsidR="007F21A4">
        <w:t xml:space="preserve"> they view as having</w:t>
      </w:r>
      <w:r w:rsidR="005E239C">
        <w:t xml:space="preserve"> a </w:t>
      </w:r>
      <w:r w:rsidR="00A54A60">
        <w:t>critical role</w:t>
      </w:r>
      <w:r w:rsidR="005E239C">
        <w:t xml:space="preserve"> in the improvement of </w:t>
      </w:r>
      <w:r w:rsidR="00880085">
        <w:t xml:space="preserve">the </w:t>
      </w:r>
      <w:r w:rsidR="005E239C">
        <w:t>evaluation and education of senior</w:t>
      </w:r>
      <w:r w:rsidR="00A54A60" w:rsidRPr="00A54A60">
        <w:t xml:space="preserve"> </w:t>
      </w:r>
      <w:r w:rsidR="00A54A60">
        <w:t>officers. Th</w:t>
      </w:r>
      <w:r w:rsidR="00090D76">
        <w:t>ese</w:t>
      </w:r>
      <w:r w:rsidR="00A54A60">
        <w:t xml:space="preserve"> would</w:t>
      </w:r>
      <w:r w:rsidR="005E239C">
        <w:t xml:space="preserve"> </w:t>
      </w:r>
      <w:r w:rsidR="00A54A60">
        <w:t>help insur</w:t>
      </w:r>
      <w:r w:rsidR="00090D76">
        <w:t>e</w:t>
      </w:r>
      <w:r w:rsidR="005E239C">
        <w:t xml:space="preserve"> more </w:t>
      </w:r>
      <w:r w:rsidR="00A54A60">
        <w:t>precise</w:t>
      </w:r>
      <w:r w:rsidR="005E239C">
        <w:t xml:space="preserve"> selection</w:t>
      </w:r>
      <w:r w:rsidR="00406ADA">
        <w:t xml:space="preserve"> and</w:t>
      </w:r>
      <w:r w:rsidR="005E239C">
        <w:t xml:space="preserve"> produc</w:t>
      </w:r>
      <w:r w:rsidR="00090D76">
        <w:t>e</w:t>
      </w:r>
      <w:r w:rsidR="00A54A60">
        <w:t xml:space="preserve"> more</w:t>
      </w:r>
      <w:r w:rsidR="005E239C">
        <w:t xml:space="preserve"> </w:t>
      </w:r>
      <w:r w:rsidR="00A54A60">
        <w:t>effective</w:t>
      </w:r>
      <w:r w:rsidR="005E239C">
        <w:t xml:space="preserve"> generalship.  Th</w:t>
      </w:r>
      <w:r w:rsidR="00090D76">
        <w:t>is paper</w:t>
      </w:r>
      <w:r w:rsidR="005E239C">
        <w:t xml:space="preserve"> begin</w:t>
      </w:r>
      <w:r w:rsidR="006B3D17">
        <w:t>s</w:t>
      </w:r>
      <w:r w:rsidR="005E239C">
        <w:t xml:space="preserve"> with a brief review of the perils of past </w:t>
      </w:r>
      <w:r w:rsidR="00A54A60">
        <w:t xml:space="preserve">flag officer </w:t>
      </w:r>
      <w:r w:rsidR="005E239C">
        <w:t xml:space="preserve">selection </w:t>
      </w:r>
      <w:r w:rsidR="00406ADA">
        <w:t xml:space="preserve">processes </w:t>
      </w:r>
      <w:r w:rsidR="005E239C">
        <w:t xml:space="preserve">and the </w:t>
      </w:r>
      <w:r w:rsidR="00A54A60">
        <w:t xml:space="preserve">concomitant </w:t>
      </w:r>
      <w:r w:rsidR="005E239C">
        <w:t xml:space="preserve">costs of the practice of </w:t>
      </w:r>
      <w:r w:rsidR="00A54A60">
        <w:t>successive</w:t>
      </w:r>
      <w:r w:rsidR="00550E96">
        <w:t xml:space="preserve"> </w:t>
      </w:r>
      <w:r w:rsidR="005E239C">
        <w:t>appointment</w:t>
      </w:r>
      <w:r w:rsidR="00A54A60">
        <w:t>s, ensuing disasters</w:t>
      </w:r>
      <w:r w:rsidR="00090D76">
        <w:t>,</w:t>
      </w:r>
      <w:r w:rsidR="00A54A60">
        <w:t xml:space="preserve"> and then humiliating</w:t>
      </w:r>
      <w:r w:rsidR="005E239C">
        <w:t xml:space="preserve"> relief</w:t>
      </w:r>
      <w:r w:rsidR="00A82FFD">
        <w:t>s</w:t>
      </w:r>
      <w:r w:rsidR="005E239C">
        <w:t xml:space="preserve"> as a method o</w:t>
      </w:r>
      <w:r w:rsidR="00406ADA">
        <w:t>f winnowing out those with gifts other than combat command</w:t>
      </w:r>
      <w:r w:rsidR="00550E96">
        <w:t>.  After that</w:t>
      </w:r>
      <w:r w:rsidR="005E239C">
        <w:t>, new pedagogical concepts of cognitive processing are discussed</w:t>
      </w:r>
      <w:r w:rsidR="00406ADA">
        <w:t>, including</w:t>
      </w:r>
      <w:r w:rsidR="005E239C">
        <w:t xml:space="preserve"> examples from the authors</w:t>
      </w:r>
      <w:r w:rsidR="00406ADA">
        <w:t>’</w:t>
      </w:r>
      <w:r w:rsidR="005E239C">
        <w:t xml:space="preserve"> experience in educating</w:t>
      </w:r>
      <w:r w:rsidR="00406ADA">
        <w:t xml:space="preserve"> students</w:t>
      </w:r>
      <w:r w:rsidR="005E239C">
        <w:t xml:space="preserve"> </w:t>
      </w:r>
      <w:r w:rsidR="009C1CDB">
        <w:t>to improve cognitive abilities</w:t>
      </w:r>
      <w:r w:rsidR="00550E96">
        <w:t>, where</w:t>
      </w:r>
      <w:r w:rsidR="00406ADA">
        <w:t xml:space="preserve"> they </w:t>
      </w:r>
      <w:r w:rsidR="00550E96">
        <w:t xml:space="preserve">often </w:t>
      </w:r>
      <w:r w:rsidR="00406ADA">
        <w:t>employed</w:t>
      </w:r>
      <w:r w:rsidR="009C1CDB">
        <w:t xml:space="preserve"> “one-on-one” counseling and feedback</w:t>
      </w:r>
      <w:r w:rsidR="00406ADA">
        <w:t xml:space="preserve"> techniques</w:t>
      </w:r>
      <w:r w:rsidR="009C1CDB">
        <w:t xml:space="preserve">. Using previously validated instruments, the authors have </w:t>
      </w:r>
      <w:r w:rsidR="00A82FFD">
        <w:t xml:space="preserve">recently </w:t>
      </w:r>
      <w:r w:rsidR="009C1CDB">
        <w:t xml:space="preserve">polled both civilian and military populations to ascertain the cognitive and analytic patterns within those populations.  They discuss both the results of that research and the conclusions that may be drawn therefrom.   This research has led to the </w:t>
      </w:r>
      <w:r w:rsidR="00090D76">
        <w:t xml:space="preserve">preliminary </w:t>
      </w:r>
      <w:r w:rsidR="009C1CDB">
        <w:t>design of an interactive program to both enhance and evaluate the sophistication of cognitive processes in individuals.  The dissemination of this capability via distributed high performance computing is laid out in detail and its feasibility is analyzed in the light of the authors</w:t>
      </w:r>
      <w:r w:rsidR="00406ADA">
        <w:t>’</w:t>
      </w:r>
      <w:r w:rsidR="009C1CDB">
        <w:t xml:space="preserve"> decades of experience in very large-sca</w:t>
      </w:r>
      <w:r w:rsidR="00406ADA">
        <w:t xml:space="preserve">le battlefield simulations, </w:t>
      </w:r>
      <w:r w:rsidR="00406ADA" w:rsidRPr="00406ADA">
        <w:rPr>
          <w:i/>
        </w:rPr>
        <w:t>e.g.</w:t>
      </w:r>
      <w:r w:rsidR="00406ADA">
        <w:t xml:space="preserve"> </w:t>
      </w:r>
      <w:r w:rsidR="009C1CDB">
        <w:t xml:space="preserve">their work at the U.S. Joint Forces Command.  They conclude with </w:t>
      </w:r>
      <w:r w:rsidR="0000469A">
        <w:t>an</w:t>
      </w:r>
      <w:r w:rsidR="009C1CDB">
        <w:t xml:space="preserve"> analysis of the ways in which these technologies would have a </w:t>
      </w:r>
      <w:r w:rsidR="00550E96">
        <w:t>beneficial</w:t>
      </w:r>
      <w:r w:rsidR="009C1CDB">
        <w:t xml:space="preserve"> impact on the future education and selection of flag officers.</w:t>
      </w:r>
    </w:p>
    <w:p w:rsidR="003D2540" w:rsidRPr="009F5CD6" w:rsidRDefault="003D2540" w:rsidP="00F10F61">
      <w:r w:rsidRPr="006B4101">
        <w:rPr>
          <w:sz w:val="36"/>
          <w:szCs w:val="36"/>
        </w:rPr>
        <w:t xml:space="preserve"> </w:t>
      </w:r>
    </w:p>
    <w:p w:rsidR="003D2540" w:rsidRDefault="003D2540">
      <w:pPr>
        <w:pStyle w:val="Heading1"/>
      </w:pPr>
      <w:r>
        <w:t>ABOUT THE AUTHORS</w:t>
      </w:r>
    </w:p>
    <w:p w:rsidR="003D2540" w:rsidRPr="006B4101" w:rsidRDefault="003D2540">
      <w:pPr>
        <w:rPr>
          <w:sz w:val="16"/>
          <w:szCs w:val="16"/>
        </w:rPr>
      </w:pPr>
    </w:p>
    <w:p w:rsidR="00D55402" w:rsidRPr="00580BDF" w:rsidRDefault="00D55402" w:rsidP="00D55402">
      <w:pPr>
        <w:spacing w:before="60"/>
        <w:jc w:val="both"/>
        <w:rPr>
          <w:b/>
        </w:rPr>
      </w:pPr>
      <w:r w:rsidRPr="00580BDF">
        <w:rPr>
          <w:b/>
        </w:rPr>
        <w:t xml:space="preserve">Laurel K. Davis </w:t>
      </w:r>
      <w:r w:rsidRPr="00580BDF">
        <w:t>is the President and CEO of Next Generation Leaders, Inc., an independent educational consulting and research organization in Culver City, California.</w:t>
      </w:r>
      <w:r w:rsidR="00165E08">
        <w:t xml:space="preserve"> A special focus of hers has been the practical application of insights from meta-cognitive research.</w:t>
      </w:r>
      <w:r w:rsidRPr="00580BDF">
        <w:t xml:space="preserve"> She is an experienced classroom educator who has served in several public schools in the Los Angeles basin. Her current activities include teacher training, consulting on the transition from one school environment to another, creation of materials to address skills shown to impact academic success such as decision-making and learning style awareness. She has developed and fielded several programs on leadership training and assessment. She received a B.A. in Communications and a teaching credential and M.Ed., all from the University of California, Los Angeles.  </w:t>
      </w:r>
    </w:p>
    <w:p w:rsidR="00D55402" w:rsidRDefault="00D55402" w:rsidP="00D55402">
      <w:pPr>
        <w:pStyle w:val="BodyText2"/>
        <w:sectPr w:rsidR="00D55402" w:rsidSect="00F10F61">
          <w:headerReference w:type="default" r:id="rId8"/>
          <w:footerReference w:type="default" r:id="rId9"/>
          <w:type w:val="continuous"/>
          <w:pgSz w:w="12240" w:h="15840" w:code="1"/>
          <w:pgMar w:top="1440" w:right="1440" w:bottom="1440" w:left="1440" w:header="0" w:footer="480" w:gutter="0"/>
          <w:cols w:space="360" w:equalWidth="0">
            <w:col w:w="9360"/>
          </w:cols>
        </w:sectPr>
      </w:pPr>
    </w:p>
    <w:p w:rsidR="00D55402" w:rsidRPr="00E40826" w:rsidRDefault="00E40826" w:rsidP="00E40826">
      <w:pPr>
        <w:spacing w:before="60"/>
        <w:jc w:val="both"/>
      </w:pPr>
      <w:r w:rsidRPr="00E40826">
        <w:rPr>
          <w:b/>
        </w:rPr>
        <w:lastRenderedPageBreak/>
        <w:t xml:space="preserve">Dr. Ke-Thia </w:t>
      </w:r>
      <w:r w:rsidR="0000469A" w:rsidRPr="00E40826">
        <w:rPr>
          <w:b/>
        </w:rPr>
        <w:t>Yao</w:t>
      </w:r>
      <w:r w:rsidR="00577658">
        <w:t xml:space="preserve"> </w:t>
      </w:r>
      <w:r w:rsidRPr="00E40826">
        <w:t xml:space="preserve">is a project leader and research scientist at the University </w:t>
      </w:r>
      <w:proofErr w:type="gramStart"/>
      <w:r w:rsidRPr="00E40826">
        <w:t>of</w:t>
      </w:r>
      <w:proofErr w:type="gramEnd"/>
      <w:r w:rsidRPr="00E40826">
        <w:t xml:space="preserve"> Southern California Information Sciences Institute. His research has been centered on distributed data management on the CiSoft and the JESPP projects. Those initiatives have the goals of effectively managing large and heterogeneous databases that originate from and are use by diverse entities in dispersed location. They support very large-scale distributed industrial and military organizations, involving millions of autonomous agent entities. He is a widely published author and lecturer on data management and teaches an undergraduate course on the topic at USC. He has developed a suite of monitoring, logging, and analysis tools to help users better understand the computational and behavioral properties of large-scale simulations and operation. He has conceived, designed and implemented the Scalable Data Grid for distributed data management of large archives. Dr. Yao led the ISI CiSoft project that was concerned with the prediction of failures of oil field equipment. He received his B.S. degree in EECS from the University of California, Berkeley, and his M.S. and Ph.D. degrees in Computer Science from Rutgers University.</w:t>
      </w:r>
    </w:p>
    <w:p w:rsidR="00165E08" w:rsidRDefault="00E40826" w:rsidP="00165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jc w:val="both"/>
        <w:rPr>
          <w:b/>
          <w:bCs/>
        </w:rPr>
      </w:pPr>
      <w:r w:rsidRPr="00E40826">
        <w:rPr>
          <w:b/>
        </w:rPr>
        <w:t>Craig E. Ward</w:t>
      </w:r>
      <w:r w:rsidRPr="00E40826">
        <w:t xml:space="preserve"> is a Parallel Computer Systems Analyst at the Information Sciences Institute. His recent research </w:t>
      </w:r>
      <w:r w:rsidRPr="00E40826">
        <w:lastRenderedPageBreak/>
        <w:t>includes work on large-scale data management for climate simulations in the Earth Systems Grid and Pegasus scientific workflows. He has also applied quality software engineering standards for a student-built nanosatellite project and the web-based document workflow applications for the RFC Editor. Craig was one of the principal engineers on the JESPP Scalable Data Grid effort. His concentration has been on integration of open source tools into the product as well as code development. Previously, he performed analysis and development of software systems for courts and law enforcement agencies in California, including CCHRS, a centralized repository of criminal history data. He has a B.A. in History from the University of California, Irvine, and an M.S. in Computer Science from Loyola Marymount University.</w:t>
      </w:r>
      <w:r w:rsidR="00165E08" w:rsidRPr="00165E08">
        <w:rPr>
          <w:b/>
          <w:bCs/>
        </w:rPr>
        <w:t xml:space="preserve"> </w:t>
      </w:r>
    </w:p>
    <w:p w:rsidR="00165E08" w:rsidRPr="005A3CEF" w:rsidRDefault="00165E08" w:rsidP="00165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jc w:val="both"/>
      </w:pPr>
      <w:r w:rsidRPr="00273007">
        <w:rPr>
          <w:b/>
          <w:bCs/>
        </w:rPr>
        <w:t>Dan M. Davis</w:t>
      </w:r>
      <w:r w:rsidRPr="00273007">
        <w:rPr>
          <w:bCs/>
        </w:rPr>
        <w:t xml:space="preserve"> is </w:t>
      </w:r>
      <w:r>
        <w:rPr>
          <w:bCs/>
        </w:rPr>
        <w:t xml:space="preserve">a consultant for the </w:t>
      </w:r>
      <w:r w:rsidRPr="00273007">
        <w:rPr>
          <w:bCs/>
        </w:rPr>
        <w:t>Info</w:t>
      </w:r>
      <w:r>
        <w:rPr>
          <w:bCs/>
        </w:rPr>
        <w:t>rmation Sciences Institute</w:t>
      </w:r>
      <w:r w:rsidRPr="00273007">
        <w:rPr>
          <w:bCs/>
        </w:rPr>
        <w:t>, Universit</w:t>
      </w:r>
      <w:r>
        <w:rPr>
          <w:bCs/>
        </w:rPr>
        <w:t>y of Southern California (USC)</w:t>
      </w:r>
      <w:r w:rsidR="0000469A">
        <w:rPr>
          <w:bCs/>
        </w:rPr>
        <w:t>,</w:t>
      </w:r>
      <w:r w:rsidR="0000469A" w:rsidRPr="00273007">
        <w:rPr>
          <w:bCs/>
        </w:rPr>
        <w:t xml:space="preserve"> focusing</w:t>
      </w:r>
      <w:r w:rsidRPr="00273007">
        <w:rPr>
          <w:bCs/>
        </w:rPr>
        <w:t xml:space="preserve"> on large-scale distributed DoD simulations</w:t>
      </w:r>
      <w:r>
        <w:rPr>
          <w:bCs/>
        </w:rPr>
        <w:t xml:space="preserve">, including being the Director </w:t>
      </w:r>
      <w:r w:rsidR="0000469A">
        <w:rPr>
          <w:bCs/>
        </w:rPr>
        <w:t>of the</w:t>
      </w:r>
      <w:r>
        <w:rPr>
          <w:bCs/>
        </w:rPr>
        <w:t xml:space="preserve"> JESPP project for a decade</w:t>
      </w:r>
      <w:r w:rsidRPr="00273007">
        <w:rPr>
          <w:bCs/>
        </w:rPr>
        <w:t xml:space="preserve">. As the Assistant Director of the Center for Advanced Computing Research at Caltech, he managed Synthetic Forces Express, bringing HPC to DoD simulations. Prior experience includes </w:t>
      </w:r>
      <w:r>
        <w:rPr>
          <w:bCs/>
        </w:rPr>
        <w:t>being a Director at the Maui High Performance Computing Center and</w:t>
      </w:r>
      <w:r w:rsidRPr="00273007">
        <w:rPr>
          <w:bCs/>
        </w:rPr>
        <w:t xml:space="preserve"> as a Software Engineer at the Jet Propulsion Laboratory and Martin Marietta. </w:t>
      </w:r>
      <w:r>
        <w:rPr>
          <w:bCs/>
        </w:rPr>
        <w:t xml:space="preserve">He was the Chairman of the Coalition of Academic Supercomputing Centers and has taught at the undergraduate and graduate levels.  </w:t>
      </w:r>
      <w:r w:rsidRPr="00273007">
        <w:rPr>
          <w:bCs/>
        </w:rPr>
        <w:t xml:space="preserve">He saw duty in Vietnam as a USMC Cryptologist </w:t>
      </w:r>
      <w:r>
        <w:rPr>
          <w:bCs/>
        </w:rPr>
        <w:t xml:space="preserve">and </w:t>
      </w:r>
      <w:r w:rsidRPr="00273007">
        <w:rPr>
          <w:bCs/>
        </w:rPr>
        <w:t>retired as a Commander, Cryptologic Specialty, U.S.N.R. He</w:t>
      </w:r>
      <w:r>
        <w:rPr>
          <w:bCs/>
        </w:rPr>
        <w:t xml:space="preserve"> received B.A. and J.D. degrees from the</w:t>
      </w:r>
      <w:r w:rsidRPr="00273007">
        <w:rPr>
          <w:bCs/>
        </w:rPr>
        <w:t xml:space="preserve"> University of Colorado in Boulder. </w:t>
      </w:r>
    </w:p>
    <w:p w:rsidR="004F2207" w:rsidRDefault="004F2207" w:rsidP="00E40826">
      <w:pPr>
        <w:spacing w:before="60"/>
        <w:jc w:val="both"/>
      </w:pPr>
    </w:p>
    <w:p w:rsidR="00165E08" w:rsidRPr="00E40826" w:rsidRDefault="00165E08" w:rsidP="00E40826">
      <w:pPr>
        <w:spacing w:before="60"/>
        <w:jc w:val="both"/>
      </w:pPr>
    </w:p>
    <w:sectPr w:rsidR="00165E08" w:rsidRPr="00E40826" w:rsidSect="004F2207">
      <w:headerReference w:type="default" r:id="rId10"/>
      <w:footerReference w:type="default" r:id="rId11"/>
      <w:type w:val="continuous"/>
      <w:pgSz w:w="12240" w:h="15840" w:code="1"/>
      <w:pgMar w:top="1530" w:right="1440" w:bottom="1440" w:left="1440" w:header="270" w:footer="480" w:gutter="0"/>
      <w:cols w:space="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6BFB" w:rsidRDefault="000B6BFB">
      <w:r>
        <w:separator/>
      </w:r>
    </w:p>
  </w:endnote>
  <w:endnote w:type="continuationSeparator" w:id="0">
    <w:p w:rsidR="000B6BFB" w:rsidRDefault="000B6B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402" w:rsidRDefault="00D55402">
    <w:pPr>
      <w:pStyle w:val="Footer"/>
      <w:tabs>
        <w:tab w:val="clear" w:pos="8640"/>
        <w:tab w:val="right" w:pos="10080"/>
      </w:tabs>
      <w:rPr>
        <w:i/>
        <w:snapToGrid w:val="0"/>
        <w:sz w:val="18"/>
        <w:szCs w:val="18"/>
      </w:rPr>
    </w:pPr>
    <w:r>
      <w:rPr>
        <w:i/>
        <w:sz w:val="18"/>
        <w:szCs w:val="18"/>
      </w:rPr>
      <w:t xml:space="preserve">2013 Paper No. </w:t>
    </w:r>
    <w:r>
      <w:rPr>
        <w:i/>
        <w:snapToGrid w:val="0"/>
        <w:sz w:val="18"/>
        <w:szCs w:val="18"/>
      </w:rPr>
      <w:t xml:space="preserve">Page </w:t>
    </w:r>
    <w:r w:rsidR="009C0659">
      <w:rPr>
        <w:i/>
        <w:snapToGrid w:val="0"/>
        <w:sz w:val="18"/>
        <w:szCs w:val="18"/>
      </w:rPr>
      <w:fldChar w:fldCharType="begin"/>
    </w:r>
    <w:r>
      <w:rPr>
        <w:i/>
        <w:snapToGrid w:val="0"/>
        <w:sz w:val="18"/>
        <w:szCs w:val="18"/>
      </w:rPr>
      <w:instrText xml:space="preserve"> PAGE </w:instrText>
    </w:r>
    <w:r w:rsidR="009C0659">
      <w:rPr>
        <w:i/>
        <w:snapToGrid w:val="0"/>
        <w:sz w:val="18"/>
        <w:szCs w:val="18"/>
      </w:rPr>
      <w:fldChar w:fldCharType="separate"/>
    </w:r>
    <w:r w:rsidR="00577658">
      <w:rPr>
        <w:i/>
        <w:noProof/>
        <w:snapToGrid w:val="0"/>
        <w:sz w:val="18"/>
        <w:szCs w:val="18"/>
      </w:rPr>
      <w:t>1</w:t>
    </w:r>
    <w:r w:rsidR="009C0659">
      <w:rPr>
        <w:i/>
        <w:snapToGrid w:val="0"/>
        <w:sz w:val="18"/>
        <w:szCs w:val="18"/>
      </w:rPr>
      <w:fldChar w:fldCharType="end"/>
    </w:r>
    <w:r>
      <w:rPr>
        <w:i/>
        <w:snapToGrid w:val="0"/>
        <w:sz w:val="18"/>
        <w:szCs w:val="18"/>
      </w:rPr>
      <w:t xml:space="preserve"> of </w:t>
    </w:r>
    <w:r w:rsidR="009C0659">
      <w:rPr>
        <w:i/>
        <w:snapToGrid w:val="0"/>
        <w:sz w:val="18"/>
        <w:szCs w:val="18"/>
      </w:rPr>
      <w:fldChar w:fldCharType="begin"/>
    </w:r>
    <w:r>
      <w:rPr>
        <w:i/>
        <w:snapToGrid w:val="0"/>
        <w:sz w:val="18"/>
        <w:szCs w:val="18"/>
      </w:rPr>
      <w:instrText xml:space="preserve"> NUMPAGES </w:instrText>
    </w:r>
    <w:r w:rsidR="009C0659">
      <w:rPr>
        <w:i/>
        <w:snapToGrid w:val="0"/>
        <w:sz w:val="18"/>
        <w:szCs w:val="18"/>
      </w:rPr>
      <w:fldChar w:fldCharType="separate"/>
    </w:r>
    <w:r w:rsidR="00577658">
      <w:rPr>
        <w:i/>
        <w:noProof/>
        <w:snapToGrid w:val="0"/>
        <w:sz w:val="18"/>
        <w:szCs w:val="18"/>
      </w:rPr>
      <w:t>2</w:t>
    </w:r>
    <w:r w:rsidR="009C0659">
      <w:rPr>
        <w:i/>
        <w:snapToGrid w:val="0"/>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A4D" w:rsidRDefault="00AD0A4D">
    <w:pPr>
      <w:pStyle w:val="Footer"/>
      <w:tabs>
        <w:tab w:val="clear" w:pos="8640"/>
        <w:tab w:val="right" w:pos="10080"/>
      </w:tabs>
      <w:rPr>
        <w:i/>
        <w:snapToGrid w:val="0"/>
        <w:sz w:val="18"/>
        <w:szCs w:val="18"/>
      </w:rPr>
    </w:pPr>
    <w:r>
      <w:rPr>
        <w:i/>
        <w:sz w:val="18"/>
        <w:szCs w:val="18"/>
      </w:rPr>
      <w:t xml:space="preserve">2013 Paper No. </w:t>
    </w:r>
    <w:r>
      <w:rPr>
        <w:i/>
        <w:snapToGrid w:val="0"/>
        <w:sz w:val="18"/>
        <w:szCs w:val="18"/>
      </w:rPr>
      <w:t xml:space="preserve">Page </w:t>
    </w:r>
    <w:r w:rsidR="009C0659">
      <w:rPr>
        <w:i/>
        <w:snapToGrid w:val="0"/>
        <w:sz w:val="18"/>
        <w:szCs w:val="18"/>
      </w:rPr>
      <w:fldChar w:fldCharType="begin"/>
    </w:r>
    <w:r>
      <w:rPr>
        <w:i/>
        <w:snapToGrid w:val="0"/>
        <w:sz w:val="18"/>
        <w:szCs w:val="18"/>
      </w:rPr>
      <w:instrText xml:space="preserve"> PAGE </w:instrText>
    </w:r>
    <w:r w:rsidR="009C0659">
      <w:rPr>
        <w:i/>
        <w:snapToGrid w:val="0"/>
        <w:sz w:val="18"/>
        <w:szCs w:val="18"/>
      </w:rPr>
      <w:fldChar w:fldCharType="separate"/>
    </w:r>
    <w:r w:rsidR="00577658">
      <w:rPr>
        <w:i/>
        <w:noProof/>
        <w:snapToGrid w:val="0"/>
        <w:sz w:val="18"/>
        <w:szCs w:val="18"/>
      </w:rPr>
      <w:t>2</w:t>
    </w:r>
    <w:r w:rsidR="009C0659">
      <w:rPr>
        <w:i/>
        <w:snapToGrid w:val="0"/>
        <w:sz w:val="18"/>
        <w:szCs w:val="18"/>
      </w:rPr>
      <w:fldChar w:fldCharType="end"/>
    </w:r>
    <w:r>
      <w:rPr>
        <w:i/>
        <w:snapToGrid w:val="0"/>
        <w:sz w:val="18"/>
        <w:szCs w:val="18"/>
      </w:rPr>
      <w:t xml:space="preserve"> of </w:t>
    </w:r>
    <w:r w:rsidR="009C0659">
      <w:rPr>
        <w:i/>
        <w:snapToGrid w:val="0"/>
        <w:sz w:val="18"/>
        <w:szCs w:val="18"/>
      </w:rPr>
      <w:fldChar w:fldCharType="begin"/>
    </w:r>
    <w:r>
      <w:rPr>
        <w:i/>
        <w:snapToGrid w:val="0"/>
        <w:sz w:val="18"/>
        <w:szCs w:val="18"/>
      </w:rPr>
      <w:instrText xml:space="preserve"> NUMPAGES </w:instrText>
    </w:r>
    <w:r w:rsidR="009C0659">
      <w:rPr>
        <w:i/>
        <w:snapToGrid w:val="0"/>
        <w:sz w:val="18"/>
        <w:szCs w:val="18"/>
      </w:rPr>
      <w:fldChar w:fldCharType="separate"/>
    </w:r>
    <w:r w:rsidR="00577658">
      <w:rPr>
        <w:i/>
        <w:noProof/>
        <w:snapToGrid w:val="0"/>
        <w:sz w:val="18"/>
        <w:szCs w:val="18"/>
      </w:rPr>
      <w:t>2</w:t>
    </w:r>
    <w:r w:rsidR="009C0659">
      <w:rPr>
        <w:i/>
        <w:snapToGrid w:val="0"/>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6BFB" w:rsidRDefault="000B6BFB">
      <w:r>
        <w:separator/>
      </w:r>
    </w:p>
  </w:footnote>
  <w:footnote w:type="continuationSeparator" w:id="0">
    <w:p w:rsidR="000B6BFB" w:rsidRDefault="000B6B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402" w:rsidRDefault="00D55402">
    <w:pPr>
      <w:pStyle w:val="Header"/>
      <w:ind w:right="-90"/>
      <w:jc w:val="right"/>
      <w:rPr>
        <w:i/>
        <w:iCs/>
        <w:sz w:val="16"/>
      </w:rPr>
    </w:pPr>
  </w:p>
  <w:p w:rsidR="00D55402" w:rsidRDefault="00D55402">
    <w:pPr>
      <w:pStyle w:val="Header"/>
      <w:jc w:val="right"/>
      <w:rPr>
        <w:i/>
        <w:iCs/>
        <w:sz w:val="16"/>
      </w:rPr>
    </w:pPr>
  </w:p>
  <w:p w:rsidR="00D55402" w:rsidRDefault="00D55402">
    <w:pPr>
      <w:pStyle w:val="Header"/>
      <w:jc w:val="right"/>
      <w:rPr>
        <w:i/>
        <w:iCs/>
        <w:sz w:val="18"/>
      </w:rPr>
    </w:pPr>
  </w:p>
  <w:p w:rsidR="00D55402" w:rsidRDefault="00D55402">
    <w:pPr>
      <w:pStyle w:val="Header"/>
      <w:jc w:val="right"/>
      <w:rPr>
        <w:i/>
        <w:iCs/>
        <w:sz w:val="18"/>
      </w:rPr>
    </w:pPr>
    <w:r>
      <w:rPr>
        <w:i/>
        <w:iCs/>
        <w:sz w:val="18"/>
      </w:rPr>
      <w:t>Interservice/Industry Training, Simulation, and Education Conference (I/ITSEC) 2012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A4D" w:rsidRDefault="00AD0A4D" w:rsidP="001A731A">
    <w:pPr>
      <w:pStyle w:val="Header"/>
      <w:rPr>
        <w:i/>
        <w:iCs/>
        <w:sz w:val="16"/>
      </w:rPr>
    </w:pPr>
  </w:p>
  <w:p w:rsidR="00AD0A4D" w:rsidRDefault="00AD0A4D">
    <w:pPr>
      <w:pStyle w:val="Header"/>
      <w:jc w:val="right"/>
      <w:rPr>
        <w:i/>
        <w:iCs/>
        <w:sz w:val="18"/>
      </w:rPr>
    </w:pPr>
  </w:p>
  <w:p w:rsidR="00AD0A4D" w:rsidRDefault="00AD0A4D">
    <w:pPr>
      <w:pStyle w:val="Header"/>
      <w:jc w:val="right"/>
      <w:rPr>
        <w:i/>
        <w:iCs/>
        <w:sz w:val="18"/>
      </w:rPr>
    </w:pPr>
    <w:r>
      <w:rPr>
        <w:i/>
        <w:iCs/>
        <w:sz w:val="18"/>
      </w:rPr>
      <w:t>Interservice/Industry Training, Simulation, and Edu</w:t>
    </w:r>
    <w:r w:rsidR="008B76F8">
      <w:rPr>
        <w:i/>
        <w:iCs/>
        <w:sz w:val="18"/>
      </w:rPr>
      <w:t>cation Conference (I/ITSEC) 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399C5B3C"/>
    <w:multiLevelType w:val="multilevel"/>
    <w:tmpl w:val="0409001D"/>
    <w:numStyleLink w:val="Style1"/>
  </w:abstractNum>
  <w:abstractNum w:abstractNumId="2">
    <w:nsid w:val="4BE02462"/>
    <w:multiLevelType w:val="multilevel"/>
    <w:tmpl w:val="0409001D"/>
    <w:styleLink w:val="Style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647A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7B6D4E38"/>
    <w:multiLevelType w:val="hybridMultilevel"/>
    <w:tmpl w:val="14E0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60E20"/>
    <w:rsid w:val="0000469A"/>
    <w:rsid w:val="000336A5"/>
    <w:rsid w:val="00042191"/>
    <w:rsid w:val="0004708D"/>
    <w:rsid w:val="000612C8"/>
    <w:rsid w:val="00067BBF"/>
    <w:rsid w:val="00090D76"/>
    <w:rsid w:val="000A767C"/>
    <w:rsid w:val="000B6BFB"/>
    <w:rsid w:val="000F0880"/>
    <w:rsid w:val="000F49D9"/>
    <w:rsid w:val="00165E08"/>
    <w:rsid w:val="001721DA"/>
    <w:rsid w:val="001774F4"/>
    <w:rsid w:val="00191F98"/>
    <w:rsid w:val="001A731A"/>
    <w:rsid w:val="001B2255"/>
    <w:rsid w:val="001B4C1D"/>
    <w:rsid w:val="001B591F"/>
    <w:rsid w:val="001D25FD"/>
    <w:rsid w:val="00235620"/>
    <w:rsid w:val="0023718E"/>
    <w:rsid w:val="00255DD4"/>
    <w:rsid w:val="0026317E"/>
    <w:rsid w:val="00273007"/>
    <w:rsid w:val="002A533A"/>
    <w:rsid w:val="002C239E"/>
    <w:rsid w:val="002C7023"/>
    <w:rsid w:val="002F6DDE"/>
    <w:rsid w:val="00300912"/>
    <w:rsid w:val="00342534"/>
    <w:rsid w:val="003448F5"/>
    <w:rsid w:val="003500DD"/>
    <w:rsid w:val="00351B37"/>
    <w:rsid w:val="00386D4B"/>
    <w:rsid w:val="003A7611"/>
    <w:rsid w:val="003C2DE4"/>
    <w:rsid w:val="003D2540"/>
    <w:rsid w:val="004061BA"/>
    <w:rsid w:val="00406ADA"/>
    <w:rsid w:val="00412858"/>
    <w:rsid w:val="004204A0"/>
    <w:rsid w:val="00426D88"/>
    <w:rsid w:val="00463DB9"/>
    <w:rsid w:val="00465810"/>
    <w:rsid w:val="004728AB"/>
    <w:rsid w:val="00473865"/>
    <w:rsid w:val="00476289"/>
    <w:rsid w:val="004A2980"/>
    <w:rsid w:val="004D4A7A"/>
    <w:rsid w:val="004F2207"/>
    <w:rsid w:val="005147E9"/>
    <w:rsid w:val="00542272"/>
    <w:rsid w:val="00550480"/>
    <w:rsid w:val="00550E96"/>
    <w:rsid w:val="005704F5"/>
    <w:rsid w:val="00572F04"/>
    <w:rsid w:val="005743F5"/>
    <w:rsid w:val="00574692"/>
    <w:rsid w:val="00577658"/>
    <w:rsid w:val="00580BDF"/>
    <w:rsid w:val="00582C0D"/>
    <w:rsid w:val="005A3CEF"/>
    <w:rsid w:val="005A5CEE"/>
    <w:rsid w:val="005B24BC"/>
    <w:rsid w:val="005D722B"/>
    <w:rsid w:val="005E239C"/>
    <w:rsid w:val="005F7D22"/>
    <w:rsid w:val="0062430E"/>
    <w:rsid w:val="0064740B"/>
    <w:rsid w:val="0068572E"/>
    <w:rsid w:val="006B3D17"/>
    <w:rsid w:val="006B4101"/>
    <w:rsid w:val="00700470"/>
    <w:rsid w:val="007038B3"/>
    <w:rsid w:val="00747428"/>
    <w:rsid w:val="00755052"/>
    <w:rsid w:val="00764D77"/>
    <w:rsid w:val="007C1C8F"/>
    <w:rsid w:val="007E4F2F"/>
    <w:rsid w:val="007E5E3C"/>
    <w:rsid w:val="007F21A4"/>
    <w:rsid w:val="007F544D"/>
    <w:rsid w:val="007F7482"/>
    <w:rsid w:val="008146C4"/>
    <w:rsid w:val="00840506"/>
    <w:rsid w:val="0085151D"/>
    <w:rsid w:val="00856783"/>
    <w:rsid w:val="00861CF5"/>
    <w:rsid w:val="0086462E"/>
    <w:rsid w:val="008723B9"/>
    <w:rsid w:val="00873B59"/>
    <w:rsid w:val="00880085"/>
    <w:rsid w:val="00881C79"/>
    <w:rsid w:val="008B76F8"/>
    <w:rsid w:val="008C60CA"/>
    <w:rsid w:val="008C74A3"/>
    <w:rsid w:val="008D57E2"/>
    <w:rsid w:val="009246BE"/>
    <w:rsid w:val="009419FD"/>
    <w:rsid w:val="00960E20"/>
    <w:rsid w:val="009648EB"/>
    <w:rsid w:val="009A12AC"/>
    <w:rsid w:val="009B6560"/>
    <w:rsid w:val="009C0659"/>
    <w:rsid w:val="009C1CDB"/>
    <w:rsid w:val="009E0711"/>
    <w:rsid w:val="009E1AD9"/>
    <w:rsid w:val="009F5CD6"/>
    <w:rsid w:val="00A3396B"/>
    <w:rsid w:val="00A54A60"/>
    <w:rsid w:val="00A776B7"/>
    <w:rsid w:val="00A80D36"/>
    <w:rsid w:val="00A82FFD"/>
    <w:rsid w:val="00AD0A4D"/>
    <w:rsid w:val="00AE1E5D"/>
    <w:rsid w:val="00AF4FFC"/>
    <w:rsid w:val="00B077F4"/>
    <w:rsid w:val="00B12D2B"/>
    <w:rsid w:val="00B47BF8"/>
    <w:rsid w:val="00BC14E6"/>
    <w:rsid w:val="00C1230C"/>
    <w:rsid w:val="00C14696"/>
    <w:rsid w:val="00C15F30"/>
    <w:rsid w:val="00C3532D"/>
    <w:rsid w:val="00C50FDB"/>
    <w:rsid w:val="00C977CE"/>
    <w:rsid w:val="00CB054E"/>
    <w:rsid w:val="00CD01F7"/>
    <w:rsid w:val="00CE1234"/>
    <w:rsid w:val="00CF1B51"/>
    <w:rsid w:val="00D55402"/>
    <w:rsid w:val="00D6186B"/>
    <w:rsid w:val="00D6213D"/>
    <w:rsid w:val="00DA3218"/>
    <w:rsid w:val="00DB1049"/>
    <w:rsid w:val="00DB514B"/>
    <w:rsid w:val="00E02957"/>
    <w:rsid w:val="00E21CBB"/>
    <w:rsid w:val="00E2378C"/>
    <w:rsid w:val="00E23A15"/>
    <w:rsid w:val="00E303B3"/>
    <w:rsid w:val="00E34824"/>
    <w:rsid w:val="00E40826"/>
    <w:rsid w:val="00E42D77"/>
    <w:rsid w:val="00EB75CC"/>
    <w:rsid w:val="00EE2DC1"/>
    <w:rsid w:val="00F06DE6"/>
    <w:rsid w:val="00F10F61"/>
    <w:rsid w:val="00F1287E"/>
    <w:rsid w:val="00F22FD6"/>
    <w:rsid w:val="00F24A43"/>
    <w:rsid w:val="00F2502C"/>
    <w:rsid w:val="00F40242"/>
    <w:rsid w:val="00F65058"/>
    <w:rsid w:val="00F6583D"/>
    <w:rsid w:val="00F77407"/>
    <w:rsid w:val="00FA35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F04"/>
  </w:style>
  <w:style w:type="paragraph" w:styleId="Heading1">
    <w:name w:val="heading 1"/>
    <w:basedOn w:val="Normal"/>
    <w:next w:val="Normal"/>
    <w:qFormat/>
    <w:rsid w:val="00572F04"/>
    <w:pPr>
      <w:keepNext/>
      <w:jc w:val="center"/>
      <w:outlineLvl w:val="0"/>
    </w:pPr>
    <w:rPr>
      <w:b/>
    </w:rPr>
  </w:style>
  <w:style w:type="paragraph" w:styleId="Heading2">
    <w:name w:val="heading 2"/>
    <w:basedOn w:val="Normal"/>
    <w:next w:val="Normal"/>
    <w:qFormat/>
    <w:rsid w:val="00572F04"/>
    <w:pPr>
      <w:keepNext/>
      <w:jc w:val="both"/>
      <w:outlineLvl w:val="1"/>
    </w:pPr>
    <w:rPr>
      <w:b/>
      <w:bCs/>
    </w:rPr>
  </w:style>
  <w:style w:type="paragraph" w:styleId="Heading3">
    <w:name w:val="heading 3"/>
    <w:basedOn w:val="Normal"/>
    <w:next w:val="Normal"/>
    <w:qFormat/>
    <w:rsid w:val="00572F04"/>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s">
    <w:name w:val="Names"/>
    <w:basedOn w:val="Normal"/>
    <w:rsid w:val="00572F04"/>
    <w:pPr>
      <w:ind w:firstLine="181"/>
      <w:jc w:val="both"/>
    </w:pPr>
    <w:rPr>
      <w:b/>
      <w:sz w:val="36"/>
      <w:lang w:val="en-AU"/>
    </w:rPr>
  </w:style>
  <w:style w:type="character" w:styleId="Hyperlink">
    <w:name w:val="Hyperlink"/>
    <w:basedOn w:val="DefaultParagraphFont"/>
    <w:rsid w:val="00572F04"/>
    <w:rPr>
      <w:color w:val="0000FF"/>
      <w:u w:val="single"/>
    </w:rPr>
  </w:style>
  <w:style w:type="character" w:styleId="FollowedHyperlink">
    <w:name w:val="FollowedHyperlink"/>
    <w:basedOn w:val="DefaultParagraphFont"/>
    <w:rsid w:val="00572F04"/>
    <w:rPr>
      <w:color w:val="800080"/>
      <w:u w:val="single"/>
    </w:rPr>
  </w:style>
  <w:style w:type="paragraph" w:styleId="BodyText">
    <w:name w:val="Body Text"/>
    <w:basedOn w:val="Normal"/>
    <w:rsid w:val="00572F04"/>
    <w:pPr>
      <w:jc w:val="both"/>
    </w:pPr>
    <w:rPr>
      <w:b/>
      <w:color w:val="FF0000"/>
    </w:rPr>
  </w:style>
  <w:style w:type="paragraph" w:styleId="BodyText2">
    <w:name w:val="Body Text 2"/>
    <w:basedOn w:val="Normal"/>
    <w:rsid w:val="00572F04"/>
    <w:pPr>
      <w:jc w:val="both"/>
    </w:pPr>
    <w:rPr>
      <w:iCs/>
    </w:rPr>
  </w:style>
  <w:style w:type="paragraph" w:styleId="HTMLPreformatted">
    <w:name w:val="HTML Preformatted"/>
    <w:basedOn w:val="Normal"/>
    <w:rsid w:val="00572F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rsid w:val="00572F04"/>
    <w:pPr>
      <w:spacing w:before="100" w:beforeAutospacing="1" w:after="100" w:afterAutospacing="1"/>
    </w:pPr>
    <w:rPr>
      <w:rFonts w:ascii="Arial Unicode MS" w:eastAsia="Arial Unicode MS" w:hAnsi="Arial Unicode MS" w:cs="Arial Unicode MS"/>
      <w:sz w:val="24"/>
      <w:szCs w:val="24"/>
    </w:rPr>
  </w:style>
  <w:style w:type="paragraph" w:styleId="Footer">
    <w:name w:val="footer"/>
    <w:basedOn w:val="Normal"/>
    <w:rsid w:val="00572F04"/>
    <w:pPr>
      <w:keepLines/>
      <w:tabs>
        <w:tab w:val="center" w:pos="4320"/>
        <w:tab w:val="right" w:pos="8640"/>
      </w:tabs>
    </w:pPr>
  </w:style>
  <w:style w:type="character" w:styleId="PageNumber">
    <w:name w:val="page number"/>
    <w:rsid w:val="00572F04"/>
    <w:rPr>
      <w:b/>
    </w:rPr>
  </w:style>
  <w:style w:type="paragraph" w:styleId="Header">
    <w:name w:val="header"/>
    <w:basedOn w:val="Normal"/>
    <w:rsid w:val="00572F04"/>
    <w:pPr>
      <w:tabs>
        <w:tab w:val="center" w:pos="4320"/>
        <w:tab w:val="right" w:pos="8640"/>
      </w:tabs>
    </w:pPr>
  </w:style>
  <w:style w:type="paragraph" w:styleId="Title">
    <w:name w:val="Title"/>
    <w:basedOn w:val="Normal"/>
    <w:qFormat/>
    <w:rsid w:val="00572F04"/>
    <w:pPr>
      <w:jc w:val="center"/>
    </w:pPr>
    <w:rPr>
      <w:b/>
      <w:sz w:val="28"/>
    </w:rPr>
  </w:style>
  <w:style w:type="paragraph" w:customStyle="1" w:styleId="Figure">
    <w:name w:val="Figure"/>
    <w:basedOn w:val="Normal"/>
    <w:rsid w:val="00572F04"/>
    <w:pPr>
      <w:jc w:val="center"/>
    </w:pPr>
    <w:rPr>
      <w:b/>
      <w:bCs/>
    </w:rPr>
  </w:style>
  <w:style w:type="paragraph" w:customStyle="1" w:styleId="Acknowlegements">
    <w:name w:val="Acknowlegements"/>
    <w:basedOn w:val="Heading1"/>
    <w:rsid w:val="00572F04"/>
    <w:pPr>
      <w:spacing w:before="200"/>
      <w:jc w:val="both"/>
    </w:pPr>
    <w:rPr>
      <w:caps/>
    </w:rPr>
  </w:style>
  <w:style w:type="paragraph" w:styleId="BalloonText">
    <w:name w:val="Balloon Text"/>
    <w:basedOn w:val="Normal"/>
    <w:semiHidden/>
    <w:rsid w:val="00572F04"/>
    <w:rPr>
      <w:rFonts w:ascii="Tahoma" w:hAnsi="Tahoma" w:cs="Tahoma"/>
      <w:sz w:val="16"/>
      <w:szCs w:val="16"/>
    </w:rPr>
  </w:style>
  <w:style w:type="paragraph" w:customStyle="1" w:styleId="TableCaption">
    <w:name w:val="TableCaption"/>
    <w:basedOn w:val="Heading3"/>
    <w:rsid w:val="00572F04"/>
    <w:pPr>
      <w:jc w:val="center"/>
    </w:pPr>
  </w:style>
  <w:style w:type="paragraph" w:customStyle="1" w:styleId="FigureCaption">
    <w:name w:val="FigureCaption"/>
    <w:basedOn w:val="Heading1"/>
    <w:rsid w:val="00572F04"/>
    <w:rPr>
      <w:bCs/>
    </w:rPr>
  </w:style>
  <w:style w:type="numbering" w:customStyle="1" w:styleId="Style1">
    <w:name w:val="Style1"/>
    <w:uiPriority w:val="99"/>
    <w:rsid w:val="00BC14E6"/>
    <w:pPr>
      <w:numPr>
        <w:numId w:val="5"/>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F04"/>
  </w:style>
  <w:style w:type="paragraph" w:styleId="Heading1">
    <w:name w:val="heading 1"/>
    <w:basedOn w:val="Normal"/>
    <w:next w:val="Normal"/>
    <w:qFormat/>
    <w:rsid w:val="00572F04"/>
    <w:pPr>
      <w:keepNext/>
      <w:jc w:val="center"/>
      <w:outlineLvl w:val="0"/>
    </w:pPr>
    <w:rPr>
      <w:b/>
    </w:rPr>
  </w:style>
  <w:style w:type="paragraph" w:styleId="Heading2">
    <w:name w:val="heading 2"/>
    <w:basedOn w:val="Normal"/>
    <w:next w:val="Normal"/>
    <w:qFormat/>
    <w:rsid w:val="00572F04"/>
    <w:pPr>
      <w:keepNext/>
      <w:jc w:val="both"/>
      <w:outlineLvl w:val="1"/>
    </w:pPr>
    <w:rPr>
      <w:b/>
      <w:bCs/>
    </w:rPr>
  </w:style>
  <w:style w:type="paragraph" w:styleId="Heading3">
    <w:name w:val="heading 3"/>
    <w:basedOn w:val="Normal"/>
    <w:next w:val="Normal"/>
    <w:qFormat/>
    <w:rsid w:val="00572F04"/>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s">
    <w:name w:val="Names"/>
    <w:basedOn w:val="Normal"/>
    <w:rsid w:val="00572F04"/>
    <w:pPr>
      <w:ind w:firstLine="181"/>
      <w:jc w:val="both"/>
    </w:pPr>
    <w:rPr>
      <w:b/>
      <w:sz w:val="36"/>
      <w:lang w:val="en-AU"/>
    </w:rPr>
  </w:style>
  <w:style w:type="character" w:styleId="Hyperlink">
    <w:name w:val="Hyperlink"/>
    <w:basedOn w:val="DefaultParagraphFont"/>
    <w:rsid w:val="00572F04"/>
    <w:rPr>
      <w:color w:val="0000FF"/>
      <w:u w:val="single"/>
    </w:rPr>
  </w:style>
  <w:style w:type="character" w:styleId="FollowedHyperlink">
    <w:name w:val="FollowedHyperlink"/>
    <w:basedOn w:val="DefaultParagraphFont"/>
    <w:rsid w:val="00572F04"/>
    <w:rPr>
      <w:color w:val="800080"/>
      <w:u w:val="single"/>
    </w:rPr>
  </w:style>
  <w:style w:type="paragraph" w:styleId="BodyText">
    <w:name w:val="Body Text"/>
    <w:basedOn w:val="Normal"/>
    <w:rsid w:val="00572F04"/>
    <w:pPr>
      <w:jc w:val="both"/>
    </w:pPr>
    <w:rPr>
      <w:b/>
      <w:color w:val="FF0000"/>
    </w:rPr>
  </w:style>
  <w:style w:type="paragraph" w:styleId="BodyText2">
    <w:name w:val="Body Text 2"/>
    <w:basedOn w:val="Normal"/>
    <w:rsid w:val="00572F04"/>
    <w:pPr>
      <w:jc w:val="both"/>
    </w:pPr>
    <w:rPr>
      <w:iCs/>
    </w:rPr>
  </w:style>
  <w:style w:type="paragraph" w:styleId="HTMLPreformatted">
    <w:name w:val="HTML Preformatted"/>
    <w:basedOn w:val="Normal"/>
    <w:rsid w:val="00572F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rsid w:val="00572F04"/>
    <w:pPr>
      <w:spacing w:before="100" w:beforeAutospacing="1" w:after="100" w:afterAutospacing="1"/>
    </w:pPr>
    <w:rPr>
      <w:rFonts w:ascii="Arial Unicode MS" w:eastAsia="Arial Unicode MS" w:hAnsi="Arial Unicode MS" w:cs="Arial Unicode MS"/>
      <w:sz w:val="24"/>
      <w:szCs w:val="24"/>
    </w:rPr>
  </w:style>
  <w:style w:type="paragraph" w:styleId="Footer">
    <w:name w:val="footer"/>
    <w:basedOn w:val="Normal"/>
    <w:rsid w:val="00572F04"/>
    <w:pPr>
      <w:keepLines/>
      <w:tabs>
        <w:tab w:val="center" w:pos="4320"/>
        <w:tab w:val="right" w:pos="8640"/>
      </w:tabs>
    </w:pPr>
  </w:style>
  <w:style w:type="character" w:styleId="PageNumber">
    <w:name w:val="page number"/>
    <w:rsid w:val="00572F04"/>
    <w:rPr>
      <w:b/>
    </w:rPr>
  </w:style>
  <w:style w:type="paragraph" w:styleId="Header">
    <w:name w:val="header"/>
    <w:basedOn w:val="Normal"/>
    <w:rsid w:val="00572F04"/>
    <w:pPr>
      <w:tabs>
        <w:tab w:val="center" w:pos="4320"/>
        <w:tab w:val="right" w:pos="8640"/>
      </w:tabs>
    </w:pPr>
  </w:style>
  <w:style w:type="paragraph" w:styleId="Title">
    <w:name w:val="Title"/>
    <w:basedOn w:val="Normal"/>
    <w:qFormat/>
    <w:rsid w:val="00572F04"/>
    <w:pPr>
      <w:jc w:val="center"/>
    </w:pPr>
    <w:rPr>
      <w:b/>
      <w:sz w:val="28"/>
    </w:rPr>
  </w:style>
  <w:style w:type="paragraph" w:customStyle="1" w:styleId="Figure">
    <w:name w:val="Figure"/>
    <w:basedOn w:val="Normal"/>
    <w:rsid w:val="00572F04"/>
    <w:pPr>
      <w:jc w:val="center"/>
    </w:pPr>
    <w:rPr>
      <w:b/>
      <w:bCs/>
    </w:rPr>
  </w:style>
  <w:style w:type="paragraph" w:customStyle="1" w:styleId="Acknowlegements">
    <w:name w:val="Acknowlegements"/>
    <w:basedOn w:val="Heading1"/>
    <w:rsid w:val="00572F04"/>
    <w:pPr>
      <w:spacing w:before="200"/>
      <w:jc w:val="both"/>
    </w:pPr>
    <w:rPr>
      <w:caps/>
    </w:rPr>
  </w:style>
  <w:style w:type="paragraph" w:styleId="BalloonText">
    <w:name w:val="Balloon Text"/>
    <w:basedOn w:val="Normal"/>
    <w:semiHidden/>
    <w:rsid w:val="00572F04"/>
    <w:rPr>
      <w:rFonts w:ascii="Tahoma" w:hAnsi="Tahoma" w:cs="Tahoma"/>
      <w:sz w:val="16"/>
      <w:szCs w:val="16"/>
    </w:rPr>
  </w:style>
  <w:style w:type="paragraph" w:customStyle="1" w:styleId="TableCaption">
    <w:name w:val="TableCaption"/>
    <w:basedOn w:val="Heading3"/>
    <w:rsid w:val="00572F04"/>
    <w:pPr>
      <w:jc w:val="center"/>
    </w:pPr>
  </w:style>
  <w:style w:type="paragraph" w:customStyle="1" w:styleId="FigureCaption">
    <w:name w:val="FigureCaption"/>
    <w:basedOn w:val="Heading1"/>
    <w:rsid w:val="00572F04"/>
    <w:rPr>
      <w:bCs/>
    </w:rPr>
  </w:style>
  <w:style w:type="numbering" w:customStyle="1" w:styleId="Style1">
    <w:name w:val="Style1"/>
    <w:uiPriority w:val="99"/>
    <w:rsid w:val="00BC14E6"/>
    <w:pPr>
      <w:numPr>
        <w:numId w:val="5"/>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myh\Desktop\2004PaperTemplate_0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2004PaperTemplate_000.dot</Template>
  <TotalTime>179</TotalTime>
  <Pages>2</Pages>
  <Words>945</Words>
  <Characters>5391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6324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amyh</dc:creator>
  <cp:lastModifiedBy>Dan Davis</cp:lastModifiedBy>
  <cp:revision>3</cp:revision>
  <cp:lastPrinted>2010-05-28T21:32:00Z</cp:lastPrinted>
  <dcterms:created xsi:type="dcterms:W3CDTF">2013-02-20T22:58:00Z</dcterms:created>
  <dcterms:modified xsi:type="dcterms:W3CDTF">2013-02-21T01:47:00Z</dcterms:modified>
</cp:coreProperties>
</file>