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894" w:rsidRDefault="007120F3">
      <w:r>
        <w:t xml:space="preserve">Deep learning </w:t>
      </w:r>
      <w:r w:rsidR="007A7143">
        <w:t>has achieved state-of-art in performance in a wide range of</w:t>
      </w:r>
      <w:r w:rsidR="005213BC">
        <w:t xml:space="preserve"> </w:t>
      </w:r>
      <w:r w:rsidR="00AE1CD7">
        <w:t xml:space="preserve">problems, including </w:t>
      </w:r>
      <w:r w:rsidR="005213BC">
        <w:t>hand writing recognition,</w:t>
      </w:r>
      <w:r w:rsidR="007A7143">
        <w:t xml:space="preserve"> </w:t>
      </w:r>
      <w:r w:rsidR="00AE1CD7">
        <w:t xml:space="preserve">object recognition and classification in photographs, </w:t>
      </w:r>
      <w:r w:rsidR="005213BC">
        <w:t>speech recognit</w:t>
      </w:r>
      <w:r w:rsidR="00AE1CD7">
        <w:t>ion, understanding natural language text</w:t>
      </w:r>
      <w:r w:rsidR="005213BC">
        <w:t xml:space="preserve">, adversarial game playing, </w:t>
      </w:r>
      <w:r w:rsidR="00AE1CD7">
        <w:t>and many more</w:t>
      </w:r>
      <w:r w:rsidR="007C3778">
        <w:t xml:space="preserve"> (</w:t>
      </w:r>
      <w:proofErr w:type="spellStart"/>
      <w:r w:rsidR="007C3778">
        <w:t>LeCunn</w:t>
      </w:r>
      <w:proofErr w:type="spellEnd"/>
      <w:r w:rsidR="007C3778">
        <w:t xml:space="preserve"> et al 2015 Nature paper, …)</w:t>
      </w:r>
      <w:r w:rsidR="00AE1CD7">
        <w:t>. A key characteristic of being able to tackle these problems is needed to find complex structures in high-dimensional data. Deep learning with its multiple layered structure and distributed</w:t>
      </w:r>
      <w:r w:rsidR="008B0432">
        <w:t xml:space="preserve"> representation </w:t>
      </w:r>
      <w:r w:rsidR="00AE1CD7">
        <w:t xml:space="preserve">turns out to be well suited </w:t>
      </w:r>
      <w:r w:rsidR="008B0432">
        <w:t xml:space="preserve">for these problems </w:t>
      </w:r>
      <w:r w:rsidR="00AE1CD7">
        <w:t>as compared with oth</w:t>
      </w:r>
      <w:r w:rsidR="008B0432">
        <w:t>er machine learning approaches and other manual knowledge engineering approaches.</w:t>
      </w:r>
    </w:p>
    <w:p w:rsidR="008B0432" w:rsidRDefault="008B0432">
      <w:r>
        <w:t xml:space="preserve">The current interest in deep learning can be viewed as the third wave of neural network development. In the </w:t>
      </w:r>
      <w:r w:rsidR="00135AFB">
        <w:t xml:space="preserve">late </w:t>
      </w:r>
      <w:r>
        <w:t>1950’s the perceptron captured the public imagination as a new type of electronic brain (cite 1958 New Yorker). But, the interest in perceptron</w:t>
      </w:r>
      <w:r w:rsidR="00135AFB">
        <w:t xml:space="preserve"> waned</w:t>
      </w:r>
      <w:r>
        <w:t xml:space="preserve"> when Minsky and </w:t>
      </w:r>
      <w:proofErr w:type="spellStart"/>
      <w:r>
        <w:t>Papert</w:t>
      </w:r>
      <w:proofErr w:type="spellEnd"/>
      <w:r>
        <w:t xml:space="preserve"> pointed </w:t>
      </w:r>
      <w:r w:rsidR="00142DE4">
        <w:t xml:space="preserve">out </w:t>
      </w:r>
      <w:r w:rsidR="00135AFB">
        <w:t>the limitations of a single perceptron, which can only capture simple linearly-separable structures. In the 1980’s, interest renewed as researchers constructed much more capa</w:t>
      </w:r>
      <w:r w:rsidR="00142DE4">
        <w:t xml:space="preserve">ble </w:t>
      </w:r>
      <w:r w:rsidR="00135AFB">
        <w:t>neural network models with multiple layers with multiple neurons per layer</w:t>
      </w:r>
      <w:r w:rsidR="00142DE4">
        <w:t>. But, again interest waned, because multiple layered networks are difficult to train and the computation power was not sufficient at that time. The current interest in neural network started in 2006 as Hinton et al introduced a novel method to pre-train the network weights for deep belief networks using restricted Boltzmann machines</w:t>
      </w:r>
      <w:r w:rsidR="00DD7972">
        <w:t xml:space="preserve"> (RBM)</w:t>
      </w:r>
      <w:r w:rsidR="00142DE4">
        <w:t xml:space="preserve">.  Moreover, the advent of graphical processing units (GPUs) </w:t>
      </w:r>
      <w:r w:rsidR="00284BB6">
        <w:t>with their SIMD capabilities overca</w:t>
      </w:r>
      <w:r w:rsidR="00EE589A">
        <w:t>me the computational bottleneck, often reducing weeks of computation to a few hours.</w:t>
      </w:r>
    </w:p>
    <w:p w:rsidR="006C4916" w:rsidRDefault="006C4916" w:rsidP="006C4916">
      <w:r>
        <w:t xml:space="preserve">Of the three major deep learning approaches (feedforward neural networks, recurrent neural networks, and Boltzmann machines), the Boltzmann machine approach is the most amenable to quantum anneal. Boltzmann machines are probabilistic neural networks that implicitly define probability distribution over the activation states of the neurons in the deep learning network. Training a Boltzmann machine requires being able to repeatedly sample from the distribution of activation states. However, sampling for Boltzmann network with loops can be computationally expensive. The reason restricted Boltzmann machines can be trained efficiently is because they prohibit edges within a layer, which enables layer-based approximate sampling of the network. With quantum annealing we can potentially efficiently sample networks with loops. This enables us to create broader range of networks with more complex topology. The current generation of quantum </w:t>
      </w:r>
      <w:proofErr w:type="spellStart"/>
      <w:r>
        <w:t>annealers</w:t>
      </w:r>
      <w:proofErr w:type="spellEnd"/>
      <w:r>
        <w:t xml:space="preserve"> does support complete graphs; they impose limits on the topology of the intra-layer edges. In this we define limited Boltzmann machines (LBM), which are strict supersets of RBM, and demonstrate the effectiveness of the additional edges.</w:t>
      </w:r>
    </w:p>
    <w:p w:rsidR="007C3778" w:rsidRDefault="00EE589A">
      <w:r>
        <w:t xml:space="preserve">The rise of deep learning is related to the rise of big data. Deep learning models require very large datasets to properly train the neural network weights. The activation of </w:t>
      </w:r>
      <w:r w:rsidR="007C3778">
        <w:t xml:space="preserve">a </w:t>
      </w:r>
      <w:r>
        <w:t>neuron depends on the a</w:t>
      </w:r>
      <w:r w:rsidR="007C3778">
        <w:t>ctivation of its</w:t>
      </w:r>
      <w:r>
        <w:t xml:space="preserve"> neuron neighbors mediated by the weights of the connection.</w:t>
      </w:r>
      <w:r w:rsidR="00931F8F">
        <w:t xml:space="preserve"> The </w:t>
      </w:r>
      <w:r w:rsidR="005C7F11">
        <w:t>winner of the 2012 ImageNet Large-Scale Visual Recognition Challenge</w:t>
      </w:r>
      <w:r w:rsidR="00931F8F">
        <w:t xml:space="preserve"> </w:t>
      </w:r>
      <w:proofErr w:type="spellStart"/>
      <w:r w:rsidR="00931F8F">
        <w:t>AlexNet</w:t>
      </w:r>
      <w:proofErr w:type="spellEnd"/>
      <w:r w:rsidR="00931F8F">
        <w:t xml:space="preserve"> </w:t>
      </w:r>
      <w:r w:rsidR="005C7F11">
        <w:t>(</w:t>
      </w:r>
      <w:proofErr w:type="spellStart"/>
      <w:r w:rsidR="005C7F11" w:rsidRPr="005C7F11">
        <w:t>Krizhevsky</w:t>
      </w:r>
      <w:proofErr w:type="spellEnd"/>
      <w:r w:rsidR="005C7F11">
        <w:t xml:space="preserve"> et al 2010)</w:t>
      </w:r>
      <w:r w:rsidR="00931F8F">
        <w:t xml:space="preserve"> </w:t>
      </w:r>
      <w:r w:rsidR="005C7F11">
        <w:t>h</w:t>
      </w:r>
      <w:r w:rsidR="007C3778">
        <w:t>as over 60 million weights with 5 convolutional layers, max pool layers, and 3 fully connected layers.</w:t>
      </w:r>
      <w:r w:rsidR="00931F8F">
        <w:t xml:space="preserve"> </w:t>
      </w:r>
      <w:r w:rsidR="007C3778">
        <w:t>The network</w:t>
      </w:r>
      <w:r w:rsidR="00931F8F">
        <w:t xml:space="preserve"> was trained on over 15 million images with over 22 thousand labeled categories.</w:t>
      </w:r>
      <w:r w:rsidR="007C3778">
        <w:t xml:space="preserve"> In 2014, </w:t>
      </w:r>
      <w:proofErr w:type="spellStart"/>
      <w:r w:rsidR="007C3778">
        <w:t>Simonyan</w:t>
      </w:r>
      <w:proofErr w:type="spellEnd"/>
      <w:r w:rsidR="007C3778">
        <w:t xml:space="preserve"> and Zisserman developed VGG net, which has 19 convolutional layers, and Microsoft </w:t>
      </w:r>
      <w:proofErr w:type="spellStart"/>
      <w:r w:rsidR="007C3778">
        <w:t>ResNet</w:t>
      </w:r>
      <w:proofErr w:type="spellEnd"/>
      <w:r w:rsidR="007C3778">
        <w:t xml:space="preserve"> (2015) has 152 layers.</w:t>
      </w:r>
    </w:p>
    <w:p w:rsidR="00284BB6" w:rsidRDefault="002B498A">
      <w:r>
        <w:t>Deep learning does have limitations, and we see r</w:t>
      </w:r>
      <w:r w:rsidR="00D2575E">
        <w:t xml:space="preserve">ecent research trends </w:t>
      </w:r>
      <w:r>
        <w:t xml:space="preserve">that are addressing these limitations. One limitation is brittleness. </w:t>
      </w:r>
      <w:r w:rsidR="003E7503">
        <w:t>Deep learning models have demonstrating rem</w:t>
      </w:r>
      <w:r w:rsidR="00501598">
        <w:t>arkable ability to perform</w:t>
      </w:r>
      <w:r w:rsidR="00251F7D">
        <w:t xml:space="preserve"> well</w:t>
      </w:r>
      <w:r w:rsidR="00501598">
        <w:t xml:space="preserve"> in noisy data, for example the ability to recognize objects in photos with busy backgrounds. But, paradoxically it is often quite </w:t>
      </w:r>
      <w:r w:rsidR="00251F7D">
        <w:t>fragile</w:t>
      </w:r>
      <w:r w:rsidR="007801B6">
        <w:t>. Given new</w:t>
      </w:r>
      <w:r w:rsidR="00501598">
        <w:t xml:space="preserve"> class</w:t>
      </w:r>
      <w:r w:rsidR="007801B6">
        <w:t>es</w:t>
      </w:r>
      <w:r w:rsidR="00501598">
        <w:t xml:space="preserve"> of objects </w:t>
      </w:r>
      <w:r w:rsidR="007801B6">
        <w:t>to recognize</w:t>
      </w:r>
      <w:r w:rsidR="00501598">
        <w:t xml:space="preserve">, the model </w:t>
      </w:r>
      <w:r w:rsidR="003006A6">
        <w:t>must</w:t>
      </w:r>
      <w:r w:rsidR="00501598">
        <w:t xml:space="preserve"> be </w:t>
      </w:r>
      <w:r w:rsidR="007801B6">
        <w:lastRenderedPageBreak/>
        <w:t xml:space="preserve">extensively </w:t>
      </w:r>
      <w:r w:rsidR="00501598">
        <w:t>retained</w:t>
      </w:r>
      <w:r w:rsidR="007801B6">
        <w:t xml:space="preserve"> with many instances of the new objects as well as the previous know objects</w:t>
      </w:r>
      <w:r w:rsidR="00501598">
        <w:t xml:space="preserve">. Deep learning-based Alpha Go program </w:t>
      </w:r>
      <w:r w:rsidR="00251F7D">
        <w:t>can beat</w:t>
      </w:r>
      <w:r w:rsidR="00501598">
        <w:t xml:space="preserve"> top ranked human </w:t>
      </w:r>
      <w:r w:rsidR="00251F7D">
        <w:t>players, but the number of handicap stones is hardwired. Changing from the default handicap of 7.5 stones requires</w:t>
      </w:r>
      <w:r>
        <w:t xml:space="preserve"> extensive</w:t>
      </w:r>
      <w:r w:rsidR="00251F7D">
        <w:t xml:space="preserve"> </w:t>
      </w:r>
      <w:r w:rsidR="00546F6F">
        <w:t>re</w:t>
      </w:r>
      <w:r w:rsidR="00251F7D">
        <w:t xml:space="preserve">training. </w:t>
      </w:r>
      <w:r>
        <w:t>An approach to address this limitation is to develop less monolithic deep networks</w:t>
      </w:r>
      <w:r w:rsidR="001E2F8A">
        <w:t>, such as</w:t>
      </w:r>
      <w:r>
        <w:t xml:space="preserve"> developing visual</w:t>
      </w:r>
      <w:r w:rsidR="001E2F8A">
        <w:t xml:space="preserve"> attention models to incrementally decode images and combining deep networks with artificial reasoning capabilities. Another limitation is the need for large labeled training dataset. Large datasets are often easy to find, but labeling is often a </w:t>
      </w:r>
      <w:proofErr w:type="gramStart"/>
      <w:r w:rsidR="001E2F8A">
        <w:t>labor intensive</w:t>
      </w:r>
      <w:proofErr w:type="gramEnd"/>
      <w:r w:rsidR="001E2F8A">
        <w:t xml:space="preserve"> process. Researchers are developing unsupervised learning techniques, such as using Boltzmann machine-based autoencoders; and incorporating artificial intelligence techniques (like reinforcement learning in the </w:t>
      </w:r>
      <w:proofErr w:type="spellStart"/>
      <w:r w:rsidR="001E2F8A">
        <w:t>AlphGo</w:t>
      </w:r>
      <w:proofErr w:type="spellEnd"/>
      <w:r w:rsidR="001E2F8A">
        <w:t>) to self-generate labeled data.</w:t>
      </w:r>
      <w:bookmarkStart w:id="0" w:name="_GoBack"/>
      <w:bookmarkEnd w:id="0"/>
      <w:r w:rsidR="001E2F8A">
        <w:t xml:space="preserve">  </w:t>
      </w:r>
    </w:p>
    <w:sectPr w:rsidR="00284B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3"/>
    <w:rsid w:val="00135AFB"/>
    <w:rsid w:val="00142DE4"/>
    <w:rsid w:val="001E2F8A"/>
    <w:rsid w:val="00251F7D"/>
    <w:rsid w:val="00284BB6"/>
    <w:rsid w:val="002A4206"/>
    <w:rsid w:val="002B498A"/>
    <w:rsid w:val="003006A6"/>
    <w:rsid w:val="003D544E"/>
    <w:rsid w:val="003E7503"/>
    <w:rsid w:val="004345F7"/>
    <w:rsid w:val="00501598"/>
    <w:rsid w:val="005213BC"/>
    <w:rsid w:val="00546F6F"/>
    <w:rsid w:val="005C7F11"/>
    <w:rsid w:val="006C4916"/>
    <w:rsid w:val="007120F3"/>
    <w:rsid w:val="007801B6"/>
    <w:rsid w:val="007A7143"/>
    <w:rsid w:val="007C3778"/>
    <w:rsid w:val="008274FE"/>
    <w:rsid w:val="008B0432"/>
    <w:rsid w:val="00931F8F"/>
    <w:rsid w:val="00A41350"/>
    <w:rsid w:val="00AA1A5F"/>
    <w:rsid w:val="00AD1894"/>
    <w:rsid w:val="00AE1CD7"/>
    <w:rsid w:val="00D2575E"/>
    <w:rsid w:val="00DD7972"/>
    <w:rsid w:val="00E10D00"/>
    <w:rsid w:val="00EE5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0F8DE"/>
  <w15:chartTrackingRefBased/>
  <w15:docId w15:val="{62FF3F2D-6732-4771-8AF7-541B46B7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C8B3B-34DC-4EE7-A2C2-19F068883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Ke-Thia Yao</dc:creator>
  <cp:keywords/>
  <dc:description/>
  <cp:lastModifiedBy>Ke-Thia Yao</cp:lastModifiedBy>
  <cp:revision>2</cp:revision>
  <dcterms:created xsi:type="dcterms:W3CDTF">2017-06-08T04:47:00Z</dcterms:created>
  <dcterms:modified xsi:type="dcterms:W3CDTF">2017-06-08T04:47:00Z</dcterms:modified>
</cp:coreProperties>
</file>