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FC39A4" w:rsidP="007500A3">
      <w:pPr>
        <w:jc w:val="center"/>
        <w:rPr>
          <w:b/>
          <w:sz w:val="28"/>
        </w:rPr>
      </w:pPr>
      <w:r>
        <w:rPr>
          <w:b/>
          <w:sz w:val="28"/>
        </w:rPr>
        <w:t>System Engineering Approaches</w:t>
      </w:r>
      <w:r w:rsidR="007500A3" w:rsidRPr="00526F7B">
        <w:rPr>
          <w:b/>
          <w:sz w:val="28"/>
        </w:rPr>
        <w:t>:</w:t>
      </w:r>
      <w:r w:rsidR="00EA3E65" w:rsidRPr="00526F7B">
        <w:rPr>
          <w:b/>
          <w:sz w:val="28"/>
        </w:rPr>
        <w:t xml:space="preserve"> </w:t>
      </w:r>
      <w:r w:rsidR="00E62D04" w:rsidRPr="00526F7B">
        <w:rPr>
          <w:b/>
          <w:sz w:val="28"/>
        </w:rPr>
        <w:br/>
      </w:r>
      <w:r>
        <w:rPr>
          <w:b/>
          <w:sz w:val="28"/>
        </w:rPr>
        <w:t>Optimizing Creation of Conversational HR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8496" w:type="dxa"/>
        <w:jc w:val="center"/>
        <w:tblInd w:w="-763" w:type="dxa"/>
        <w:tblLook w:val="0000"/>
      </w:tblPr>
      <w:tblGrid>
        <w:gridCol w:w="4532"/>
        <w:gridCol w:w="3964"/>
      </w:tblGrid>
      <w:tr w:rsidR="00F01C00" w:rsidRPr="00F05952" w:rsidTr="00FC39A4">
        <w:trPr>
          <w:trHeight w:hRule="exact" w:val="273"/>
          <w:jc w:val="center"/>
        </w:trPr>
        <w:tc>
          <w:tcPr>
            <w:tcW w:w="4532" w:type="dxa"/>
          </w:tcPr>
          <w:p w:rsidR="00F01C00" w:rsidRPr="00F05952" w:rsidRDefault="00F01C00" w:rsidP="006A3E9F">
            <w:pPr>
              <w:jc w:val="center"/>
              <w:rPr>
                <w:b/>
              </w:rPr>
            </w:pPr>
            <w:r w:rsidRPr="00F05952">
              <w:rPr>
                <w:b/>
              </w:rPr>
              <w:t>Dan M. Davis</w:t>
            </w:r>
            <w:r>
              <w:rPr>
                <w:b/>
              </w:rPr>
              <w:t xml:space="preserve"> &amp; Julianne </w:t>
            </w:r>
            <w:proofErr w:type="spellStart"/>
            <w:r>
              <w:rPr>
                <w:b/>
              </w:rPr>
              <w:t>Nordhagen</w:t>
            </w:r>
            <w:proofErr w:type="spellEnd"/>
          </w:p>
        </w:tc>
        <w:tc>
          <w:tcPr>
            <w:tcW w:w="3964" w:type="dxa"/>
          </w:tcPr>
          <w:p w:rsidR="00F01C00" w:rsidRPr="00F05952" w:rsidRDefault="00F01C00" w:rsidP="00D11DC4">
            <w:pPr>
              <w:jc w:val="center"/>
              <w:rPr>
                <w:b/>
              </w:rPr>
            </w:pPr>
            <w:r>
              <w:rPr>
                <w:b/>
              </w:rPr>
              <w:t>Daniel P. Burns</w:t>
            </w:r>
          </w:p>
        </w:tc>
      </w:tr>
      <w:tr w:rsidR="00F01C00" w:rsidRPr="00F05952" w:rsidTr="00FC39A4">
        <w:trPr>
          <w:trHeight w:hRule="exact" w:val="273"/>
          <w:jc w:val="center"/>
        </w:trPr>
        <w:tc>
          <w:tcPr>
            <w:tcW w:w="4532" w:type="dxa"/>
          </w:tcPr>
          <w:p w:rsidR="00F01C00" w:rsidRPr="00F05952" w:rsidRDefault="00F01C00" w:rsidP="006A3E9F">
            <w:pPr>
              <w:jc w:val="center"/>
              <w:rPr>
                <w:b/>
              </w:rPr>
            </w:pPr>
            <w:r>
              <w:rPr>
                <w:b/>
              </w:rPr>
              <w:t>University of Southern California</w:t>
            </w:r>
          </w:p>
        </w:tc>
        <w:tc>
          <w:tcPr>
            <w:tcW w:w="3964" w:type="dxa"/>
          </w:tcPr>
          <w:p w:rsidR="00F01C00" w:rsidRPr="00F05952" w:rsidRDefault="00F01C00" w:rsidP="00D11DC4">
            <w:pPr>
              <w:jc w:val="center"/>
              <w:rPr>
                <w:b/>
              </w:rPr>
            </w:pPr>
            <w:r>
              <w:rPr>
                <w:b/>
              </w:rPr>
              <w:t>Home Ports Solutions</w:t>
            </w:r>
          </w:p>
        </w:tc>
      </w:tr>
      <w:tr w:rsidR="00F01C00" w:rsidRPr="00F05952" w:rsidTr="00FC39A4">
        <w:trPr>
          <w:trHeight w:hRule="exact" w:val="273"/>
          <w:jc w:val="center"/>
        </w:trPr>
        <w:tc>
          <w:tcPr>
            <w:tcW w:w="4532" w:type="dxa"/>
          </w:tcPr>
          <w:p w:rsidR="00F01C00" w:rsidRPr="00F05952" w:rsidRDefault="00F01C00" w:rsidP="006A3E9F">
            <w:pPr>
              <w:jc w:val="center"/>
              <w:rPr>
                <w:b/>
              </w:rPr>
            </w:pPr>
            <w:r>
              <w:rPr>
                <w:b/>
              </w:rPr>
              <w:t>Los Angeles</w:t>
            </w:r>
            <w:r w:rsidRPr="00F05952">
              <w:rPr>
                <w:b/>
              </w:rPr>
              <w:t>, California</w:t>
            </w:r>
          </w:p>
        </w:tc>
        <w:tc>
          <w:tcPr>
            <w:tcW w:w="3964" w:type="dxa"/>
          </w:tcPr>
          <w:p w:rsidR="00F01C00" w:rsidRPr="00F05952" w:rsidRDefault="00F01C00" w:rsidP="00D11DC4">
            <w:pPr>
              <w:jc w:val="center"/>
              <w:rPr>
                <w:b/>
              </w:rPr>
            </w:pPr>
            <w:r>
              <w:rPr>
                <w:b/>
              </w:rPr>
              <w:t>Los Angeles, California</w:t>
            </w:r>
          </w:p>
        </w:tc>
      </w:tr>
      <w:tr w:rsidR="00F01C00" w:rsidRPr="00F05952" w:rsidTr="00FC39A4">
        <w:trPr>
          <w:trHeight w:hRule="exact" w:val="273"/>
          <w:jc w:val="center"/>
        </w:trPr>
        <w:tc>
          <w:tcPr>
            <w:tcW w:w="4532" w:type="dxa"/>
          </w:tcPr>
          <w:p w:rsidR="00F01C00" w:rsidRPr="00F05952" w:rsidRDefault="00F01C00" w:rsidP="006A3E9F">
            <w:pPr>
              <w:jc w:val="center"/>
              <w:rPr>
                <w:b/>
              </w:rPr>
            </w:pPr>
            <w:r w:rsidRPr="00FC39A4">
              <w:rPr>
                <w:b/>
              </w:rPr>
              <w:t>dmdavis@acm.org</w:t>
            </w:r>
            <w:r>
              <w:rPr>
                <w:b/>
              </w:rPr>
              <w:t xml:space="preserve"> &amp; </w:t>
            </w:r>
            <w:r w:rsidR="00FC39A4" w:rsidRPr="00FC39A4">
              <w:rPr>
                <w:b/>
              </w:rPr>
              <w:t>nordhage@usc.edu</w:t>
            </w:r>
          </w:p>
        </w:tc>
        <w:tc>
          <w:tcPr>
            <w:tcW w:w="3964" w:type="dxa"/>
          </w:tcPr>
          <w:p w:rsidR="00F01C00" w:rsidRPr="00F05952" w:rsidRDefault="00F01C00" w:rsidP="00D11DC4">
            <w:pPr>
              <w:jc w:val="center"/>
              <w:rPr>
                <w:b/>
              </w:rPr>
            </w:pPr>
            <w:r w:rsidRPr="00F01C00">
              <w:rPr>
                <w:b/>
              </w:rPr>
              <w:t>daniel.p.burns@homeportsolutions.net</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FC39A4" w:rsidP="00A96B5A">
      <w:pPr>
        <w:pStyle w:val="Heading1"/>
        <w:jc w:val="both"/>
        <w:rPr>
          <w:b w:val="0"/>
          <w:iCs/>
        </w:rPr>
      </w:pPr>
      <w:r>
        <w:rPr>
          <w:b w:val="0"/>
          <w:iCs/>
        </w:rPr>
        <w:t>Many areas reflect the need to replacement or augmentation of scarce, expensive, and schedule constrained personal advice or responses</w:t>
      </w:r>
      <w:r w:rsidR="00BF6BE6">
        <w:rPr>
          <w:b w:val="0"/>
          <w:iCs/>
        </w:rPr>
        <w:t>.</w:t>
      </w:r>
      <w:r>
        <w:rPr>
          <w:b w:val="0"/>
          <w:iCs/>
        </w:rPr>
        <w:t xml:space="preserve">  One method that has found both utility and capability is the use of conversational computer directed avatars, either animated or live via a large number of video clips responding to a carefully designed list of questions.  Early research and development has focused on “hand crafting” question lists, paraphrases, recording scripts, paraphrases, validation, testing, and updating.  The administrative burden has begun to outweigh the scie</w:t>
      </w:r>
      <w:r>
        <w:rPr>
          <w:b w:val="0"/>
          <w:iCs/>
        </w:rPr>
        <w:t>n</w:t>
      </w:r>
      <w:r>
        <w:rPr>
          <w:b w:val="0"/>
          <w:iCs/>
        </w:rPr>
        <w:t xml:space="preserve">tific and technical research effort.  As this capability moves into acceptance and common implementation, the skills of system engineering are seen as possible facilitators of optimizing the production process.  This paper addresses early experience with subjecting an on-going project to system engineering analyses in order to make the adoption of these avatars more realistic and economical.  The authors discuss the use of the V-Model and other system engineering tools in order to enable the other researchers in the field to understand what can be expected of such an approach to computer generated Virtual Humans. </w:t>
      </w:r>
      <w:r w:rsidR="00F937D4">
        <w:rPr>
          <w:b w:val="0"/>
          <w:iCs/>
        </w:rPr>
        <w:t>These management tools and techniques provide a real opportun</w:t>
      </w:r>
      <w:r w:rsidR="00F937D4">
        <w:rPr>
          <w:b w:val="0"/>
          <w:iCs/>
        </w:rPr>
        <w:t>i</w:t>
      </w:r>
      <w:r w:rsidR="00F937D4">
        <w:rPr>
          <w:b w:val="0"/>
          <w:iCs/>
        </w:rPr>
        <w:t>ty to make manifest the early successes in a research setting. Optimizing just the transcription phase of convers</w:t>
      </w:r>
      <w:r w:rsidR="00F937D4">
        <w:rPr>
          <w:b w:val="0"/>
          <w:iCs/>
        </w:rPr>
        <w:t>a</w:t>
      </w:r>
      <w:r w:rsidR="00F937D4">
        <w:rPr>
          <w:b w:val="0"/>
          <w:iCs/>
        </w:rPr>
        <w:t>tional avatar creation may save significant amounts of time for implementations.</w:t>
      </w:r>
      <w:r>
        <w:rPr>
          <w:b w:val="0"/>
          <w:iCs/>
        </w:rPr>
        <w:t xml:space="preserve"> They then lay out both early results and suggest future paths for r</w:t>
      </w:r>
      <w:r>
        <w:rPr>
          <w:b w:val="0"/>
          <w:iCs/>
        </w:rPr>
        <w:t>e</w:t>
      </w:r>
      <w:r>
        <w:rPr>
          <w:b w:val="0"/>
          <w:iCs/>
        </w:rPr>
        <w:t>search and use.</w:t>
      </w:r>
    </w:p>
    <w:p w:rsidR="00A96B5A" w:rsidRDefault="00A96B5A" w:rsidP="00A96B5A"/>
    <w:p w:rsidR="000F62D1" w:rsidRPr="00A96B5A" w:rsidRDefault="000F62D1" w:rsidP="00A96B5A"/>
    <w:p w:rsidR="00EA3E65" w:rsidRPr="00526F7B" w:rsidRDefault="00EA3E65" w:rsidP="00EA3E65">
      <w:pPr>
        <w:pStyle w:val="Heading1"/>
      </w:pPr>
      <w:r w:rsidRPr="00526F7B">
        <w:t>ABOUT THE AUTHORS</w:t>
      </w:r>
    </w:p>
    <w:p w:rsidR="00A96B5A" w:rsidRPr="00B44E32" w:rsidRDefault="00A96B5A" w:rsidP="00A96B5A">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A96B5A" w:rsidRPr="00B44E32" w:rsidRDefault="00A96B5A">
      <w:pPr>
        <w:spacing w:before="120"/>
        <w:jc w:val="both"/>
        <w:rPr>
          <w:bCs/>
        </w:rPr>
      </w:pP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4CD" w:rsidRDefault="006A64CD">
      <w:r>
        <w:separator/>
      </w:r>
    </w:p>
  </w:endnote>
  <w:endnote w:type="continuationSeparator" w:id="0">
    <w:p w:rsidR="006A64CD" w:rsidRDefault="006A64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1</w:t>
    </w:r>
    <w:r w:rsidR="00A96B5A">
      <w:rPr>
        <w:i/>
        <w:sz w:val="18"/>
        <w:szCs w:val="18"/>
      </w:rPr>
      <w:t>8xxx</w:t>
    </w:r>
    <w:r w:rsidR="000A1DE4">
      <w:rPr>
        <w:i/>
        <w:sz w:val="18"/>
        <w:szCs w:val="18"/>
      </w:rPr>
      <w:t xml:space="preserve"> </w:t>
    </w:r>
    <w:r w:rsidR="000A1DE4">
      <w:rPr>
        <w:i/>
        <w:snapToGrid w:val="0"/>
        <w:sz w:val="18"/>
        <w:szCs w:val="18"/>
      </w:rPr>
      <w:t xml:space="preserve">Page </w:t>
    </w:r>
    <w:r w:rsidR="00636C29">
      <w:rPr>
        <w:i/>
        <w:snapToGrid w:val="0"/>
        <w:sz w:val="18"/>
        <w:szCs w:val="18"/>
      </w:rPr>
      <w:fldChar w:fldCharType="begin"/>
    </w:r>
    <w:r w:rsidR="000A1DE4">
      <w:rPr>
        <w:i/>
        <w:snapToGrid w:val="0"/>
        <w:sz w:val="18"/>
        <w:szCs w:val="18"/>
      </w:rPr>
      <w:instrText xml:space="preserve"> PAGE </w:instrText>
    </w:r>
    <w:r w:rsidR="00636C29">
      <w:rPr>
        <w:i/>
        <w:snapToGrid w:val="0"/>
        <w:sz w:val="18"/>
        <w:szCs w:val="18"/>
      </w:rPr>
      <w:fldChar w:fldCharType="separate"/>
    </w:r>
    <w:r w:rsidR="00F937D4">
      <w:rPr>
        <w:i/>
        <w:noProof/>
        <w:snapToGrid w:val="0"/>
        <w:sz w:val="18"/>
        <w:szCs w:val="18"/>
      </w:rPr>
      <w:t>1</w:t>
    </w:r>
    <w:r w:rsidR="00636C29">
      <w:rPr>
        <w:i/>
        <w:snapToGrid w:val="0"/>
        <w:sz w:val="18"/>
        <w:szCs w:val="18"/>
      </w:rPr>
      <w:fldChar w:fldCharType="end"/>
    </w:r>
    <w:r w:rsidR="000A1DE4">
      <w:rPr>
        <w:i/>
        <w:snapToGrid w:val="0"/>
        <w:sz w:val="18"/>
        <w:szCs w:val="18"/>
      </w:rPr>
      <w:t xml:space="preserve"> of </w:t>
    </w:r>
    <w:r w:rsidR="00636C29">
      <w:rPr>
        <w:i/>
        <w:snapToGrid w:val="0"/>
        <w:sz w:val="18"/>
        <w:szCs w:val="18"/>
      </w:rPr>
      <w:fldChar w:fldCharType="begin"/>
    </w:r>
    <w:r w:rsidR="000A1DE4">
      <w:rPr>
        <w:i/>
        <w:snapToGrid w:val="0"/>
        <w:sz w:val="18"/>
        <w:szCs w:val="18"/>
      </w:rPr>
      <w:instrText xml:space="preserve"> NUMPAGES </w:instrText>
    </w:r>
    <w:r w:rsidR="00636C29">
      <w:rPr>
        <w:i/>
        <w:snapToGrid w:val="0"/>
        <w:sz w:val="18"/>
        <w:szCs w:val="18"/>
      </w:rPr>
      <w:fldChar w:fldCharType="separate"/>
    </w:r>
    <w:r w:rsidR="00F937D4">
      <w:rPr>
        <w:i/>
        <w:noProof/>
        <w:snapToGrid w:val="0"/>
        <w:sz w:val="18"/>
        <w:szCs w:val="18"/>
      </w:rPr>
      <w:t>1</w:t>
    </w:r>
    <w:r w:rsidR="00636C29">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4CD" w:rsidRDefault="006A64CD">
      <w:r>
        <w:separator/>
      </w:r>
    </w:p>
  </w:footnote>
  <w:footnote w:type="continuationSeparator" w:id="0">
    <w:p w:rsidR="006A64CD" w:rsidRDefault="006A64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Pr>
        <w:i/>
        <w:iCs/>
        <w:sz w:val="18"/>
      </w:rPr>
      <w:t xml:space="preserve"> World, the Modeling and Simulation Conference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07522"/>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0F62D1"/>
    <w:rsid w:val="00114BAC"/>
    <w:rsid w:val="00141C34"/>
    <w:rsid w:val="001424C9"/>
    <w:rsid w:val="00143ED5"/>
    <w:rsid w:val="00146BCC"/>
    <w:rsid w:val="00150BC4"/>
    <w:rsid w:val="001546C7"/>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5761"/>
    <w:rsid w:val="004F60D7"/>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36C29"/>
    <w:rsid w:val="00643337"/>
    <w:rsid w:val="00646A17"/>
    <w:rsid w:val="006502A5"/>
    <w:rsid w:val="006537E5"/>
    <w:rsid w:val="00661B9A"/>
    <w:rsid w:val="006652FC"/>
    <w:rsid w:val="00672C1C"/>
    <w:rsid w:val="00675039"/>
    <w:rsid w:val="00675293"/>
    <w:rsid w:val="00676BBE"/>
    <w:rsid w:val="00694ECB"/>
    <w:rsid w:val="006A46AC"/>
    <w:rsid w:val="006A64CD"/>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54E0"/>
    <w:rsid w:val="00A4442B"/>
    <w:rsid w:val="00A50643"/>
    <w:rsid w:val="00A512E9"/>
    <w:rsid w:val="00A54CD5"/>
    <w:rsid w:val="00A566D5"/>
    <w:rsid w:val="00A57CF2"/>
    <w:rsid w:val="00A62146"/>
    <w:rsid w:val="00A649C5"/>
    <w:rsid w:val="00A7039A"/>
    <w:rsid w:val="00A84D10"/>
    <w:rsid w:val="00A96B5A"/>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2066"/>
    <w:rsid w:val="00BC1CCF"/>
    <w:rsid w:val="00BC2595"/>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55E20"/>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6741F"/>
    <w:rsid w:val="00E72BF5"/>
    <w:rsid w:val="00E73C32"/>
    <w:rsid w:val="00E92D1E"/>
    <w:rsid w:val="00EA3E65"/>
    <w:rsid w:val="00EB03F4"/>
    <w:rsid w:val="00EB0F97"/>
    <w:rsid w:val="00EC3FBB"/>
    <w:rsid w:val="00EE3DEC"/>
    <w:rsid w:val="00EF6333"/>
    <w:rsid w:val="00EF78A2"/>
    <w:rsid w:val="00F01C00"/>
    <w:rsid w:val="00F12494"/>
    <w:rsid w:val="00F16A87"/>
    <w:rsid w:val="00F212E2"/>
    <w:rsid w:val="00F22FD6"/>
    <w:rsid w:val="00F257E1"/>
    <w:rsid w:val="00F40242"/>
    <w:rsid w:val="00F438C6"/>
    <w:rsid w:val="00F44B0C"/>
    <w:rsid w:val="00F51A55"/>
    <w:rsid w:val="00F52D45"/>
    <w:rsid w:val="00F6583D"/>
    <w:rsid w:val="00F71E73"/>
    <w:rsid w:val="00F77C36"/>
    <w:rsid w:val="00F937D4"/>
    <w:rsid w:val="00FB7893"/>
    <w:rsid w:val="00FC39A4"/>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7884263-BF7A-4CD1-9F1B-A9FF97B65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24</TotalTime>
  <Pages>1</Pages>
  <Words>567</Words>
  <Characters>3164</Characters>
  <Application>Microsoft Office Word</Application>
  <DocSecurity>0</DocSecurity>
  <Lines>43</Lines>
  <Paragraphs>13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3718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4</cp:revision>
  <cp:lastPrinted>2017-05-06T13:51:00Z</cp:lastPrinted>
  <dcterms:created xsi:type="dcterms:W3CDTF">2017-12-08T23:18:00Z</dcterms:created>
  <dcterms:modified xsi:type="dcterms:W3CDTF">2017-12-08T23:44:00Z</dcterms:modified>
</cp:coreProperties>
</file>