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Dan M. Davis</w:t>
            </w:r>
          </w:p>
          <w:p w:rsidR="007E2964" w:rsidRDefault="007E2964" w:rsidP="00C44229">
            <w:pPr>
              <w:jc w:val="center"/>
              <w:rPr>
                <w:b/>
                <w:bCs/>
                <w:iCs/>
              </w:rPr>
            </w:pPr>
          </w:p>
        </w:tc>
        <w:tc>
          <w:tcPr>
            <w:tcW w:w="3240" w:type="dxa"/>
            <w:shd w:val="clear" w:color="auto" w:fill="auto"/>
            <w:vAlign w:val="center"/>
          </w:tcPr>
          <w:p w:rsidR="007E2964" w:rsidRDefault="007E2964" w:rsidP="00C44229">
            <w:pPr>
              <w:jc w:val="center"/>
              <w:rPr>
                <w:b/>
                <w:bCs/>
                <w:iCs/>
              </w:rPr>
            </w:pPr>
            <w:r>
              <w:rPr>
                <w:b/>
                <w:bCs/>
                <w:iCs/>
              </w:rPr>
              <w:t>Nicholas J. Kaimakis</w:t>
            </w:r>
          </w:p>
        </w:tc>
        <w:tc>
          <w:tcPr>
            <w:tcW w:w="3420" w:type="dxa"/>
            <w:shd w:val="clear" w:color="auto" w:fill="auto"/>
          </w:tcPr>
          <w:p w:rsidR="007E2964" w:rsidRDefault="007E2964" w:rsidP="00C44229">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C44229">
            <w:pPr>
              <w:ind w:left="-108" w:hanging="17"/>
              <w:jc w:val="center"/>
              <w:rPr>
                <w:b/>
                <w:bCs/>
                <w:iCs/>
              </w:rPr>
            </w:pPr>
            <w:r>
              <w:rPr>
                <w:b/>
                <w:bCs/>
                <w:iCs/>
              </w:rPr>
              <w:t>HPC-Education/USC</w:t>
            </w:r>
          </w:p>
          <w:p w:rsidR="007E2964" w:rsidRDefault="007E2964" w:rsidP="00C44229">
            <w:pPr>
              <w:jc w:val="center"/>
              <w:rPr>
                <w:b/>
                <w:bCs/>
                <w:iCs/>
              </w:rPr>
            </w:pPr>
          </w:p>
        </w:tc>
        <w:tc>
          <w:tcPr>
            <w:tcW w:w="3240" w:type="dxa"/>
            <w:shd w:val="clear" w:color="auto" w:fill="auto"/>
          </w:tcPr>
          <w:p w:rsidR="007E2964" w:rsidRDefault="007E2964" w:rsidP="00C44229">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Long Beach, California</w:t>
            </w:r>
          </w:p>
          <w:p w:rsidR="007E2964" w:rsidRDefault="007E2964" w:rsidP="00C44229">
            <w:pPr>
              <w:jc w:val="center"/>
              <w:rPr>
                <w:b/>
                <w:bCs/>
                <w:iCs/>
              </w:rPr>
            </w:pPr>
          </w:p>
        </w:tc>
        <w:tc>
          <w:tcPr>
            <w:tcW w:w="3240" w:type="dxa"/>
            <w:shd w:val="clear" w:color="auto" w:fill="auto"/>
          </w:tcPr>
          <w:p w:rsidR="007E2964" w:rsidRDefault="007E2964" w:rsidP="00C44229">
            <w:pPr>
              <w:jc w:val="center"/>
              <w:rPr>
                <w:b/>
              </w:rPr>
            </w:pPr>
            <w:r>
              <w:rPr>
                <w:b/>
              </w:rPr>
              <w:t>Los Angeles, California</w:t>
            </w:r>
          </w:p>
        </w:tc>
        <w:tc>
          <w:tcPr>
            <w:tcW w:w="3420" w:type="dxa"/>
            <w:shd w:val="clear" w:color="auto" w:fill="auto"/>
          </w:tcPr>
          <w:p w:rsidR="007E2964" w:rsidRDefault="007E2964" w:rsidP="00C44229">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dmdavis@acm.org</w:t>
            </w:r>
          </w:p>
        </w:tc>
        <w:tc>
          <w:tcPr>
            <w:tcW w:w="3240" w:type="dxa"/>
            <w:shd w:val="clear" w:color="auto" w:fill="auto"/>
          </w:tcPr>
          <w:p w:rsidR="007E2964" w:rsidRDefault="007E2964" w:rsidP="00C44229">
            <w:pPr>
              <w:jc w:val="center"/>
              <w:rPr>
                <w:b/>
              </w:rPr>
            </w:pPr>
            <w:r>
              <w:rPr>
                <w:b/>
              </w:rPr>
              <w:t>kaimakis@usc.edu</w:t>
            </w:r>
          </w:p>
        </w:tc>
        <w:tc>
          <w:tcPr>
            <w:tcW w:w="3420" w:type="dxa"/>
            <w:shd w:val="clear" w:color="auto" w:fill="auto"/>
          </w:tcPr>
          <w:p w:rsidR="007E2964" w:rsidRDefault="007E2964" w:rsidP="00C44229">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 xml:space="preserve">interests have allowed him to work on the </w:t>
      </w:r>
      <w:proofErr w:type="gramStart"/>
      <w:r>
        <w:rPr>
          <w:bCs/>
        </w:rPr>
        <w:t>DoD's</w:t>
      </w:r>
      <w:proofErr w:type="gramEnd"/>
      <w:r>
        <w:rPr>
          <w:bCs/>
        </w:rPr>
        <w:t xml:space="preserve">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1"/>
          <w:footerReference w:type="default" r:id="rId12"/>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 xml:space="preserve">Proven New Technologies for Engaging </w:t>
      </w:r>
      <w:proofErr w:type="gramStart"/>
      <w:r>
        <w:rPr>
          <w:b/>
          <w:sz w:val="28"/>
        </w:rPr>
        <w:t>DoD</w:t>
      </w:r>
      <w:proofErr w:type="gramEnd"/>
      <w:r>
        <w:rPr>
          <w:b/>
          <w:sz w:val="28"/>
        </w:rPr>
        <w:t xml:space="preserve">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Dan M. Davis</w:t>
            </w:r>
          </w:p>
          <w:p w:rsidR="007E2964" w:rsidRDefault="007E2964" w:rsidP="00C44229">
            <w:pPr>
              <w:jc w:val="center"/>
              <w:rPr>
                <w:b/>
                <w:bCs/>
                <w:iCs/>
              </w:rPr>
            </w:pPr>
          </w:p>
        </w:tc>
        <w:tc>
          <w:tcPr>
            <w:tcW w:w="3240" w:type="dxa"/>
            <w:shd w:val="clear" w:color="auto" w:fill="auto"/>
            <w:vAlign w:val="center"/>
          </w:tcPr>
          <w:p w:rsidR="007E2964" w:rsidRDefault="007E2964" w:rsidP="00C44229">
            <w:pPr>
              <w:jc w:val="center"/>
              <w:rPr>
                <w:b/>
                <w:bCs/>
                <w:iCs/>
              </w:rPr>
            </w:pPr>
            <w:r>
              <w:rPr>
                <w:b/>
                <w:bCs/>
                <w:iCs/>
              </w:rPr>
              <w:t>Nicholas J. Kaimakis</w:t>
            </w:r>
          </w:p>
        </w:tc>
        <w:tc>
          <w:tcPr>
            <w:tcW w:w="3420" w:type="dxa"/>
            <w:shd w:val="clear" w:color="auto" w:fill="auto"/>
          </w:tcPr>
          <w:p w:rsidR="007E2964" w:rsidRDefault="007E2964" w:rsidP="00C44229">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C44229">
            <w:pPr>
              <w:ind w:left="-108" w:hanging="17"/>
              <w:jc w:val="center"/>
              <w:rPr>
                <w:b/>
                <w:bCs/>
                <w:iCs/>
              </w:rPr>
            </w:pPr>
            <w:r>
              <w:rPr>
                <w:b/>
                <w:bCs/>
                <w:iCs/>
              </w:rPr>
              <w:t>HPC-Education/USC</w:t>
            </w:r>
          </w:p>
          <w:p w:rsidR="007E2964" w:rsidRDefault="007E2964" w:rsidP="00C44229">
            <w:pPr>
              <w:jc w:val="center"/>
              <w:rPr>
                <w:b/>
                <w:bCs/>
                <w:iCs/>
              </w:rPr>
            </w:pPr>
          </w:p>
        </w:tc>
        <w:tc>
          <w:tcPr>
            <w:tcW w:w="3240" w:type="dxa"/>
            <w:shd w:val="clear" w:color="auto" w:fill="auto"/>
          </w:tcPr>
          <w:p w:rsidR="007E2964" w:rsidRDefault="007E2964" w:rsidP="00C44229">
            <w:pPr>
              <w:jc w:val="center"/>
            </w:pPr>
            <w:r>
              <w:rPr>
                <w:b/>
                <w:bCs/>
                <w:iCs/>
              </w:rPr>
              <w:t>ICT/Univ. of Southern California</w:t>
            </w:r>
          </w:p>
        </w:tc>
        <w:tc>
          <w:tcPr>
            <w:tcW w:w="3420" w:type="dxa"/>
            <w:shd w:val="clear" w:color="auto" w:fill="auto"/>
          </w:tcPr>
          <w:p w:rsidR="007E2964" w:rsidRDefault="007E2964" w:rsidP="00C44229">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Long Beach, California</w:t>
            </w:r>
          </w:p>
          <w:p w:rsidR="007E2964" w:rsidRDefault="007E2964" w:rsidP="00C44229">
            <w:pPr>
              <w:jc w:val="center"/>
              <w:rPr>
                <w:b/>
                <w:bCs/>
                <w:iCs/>
              </w:rPr>
            </w:pPr>
          </w:p>
        </w:tc>
        <w:tc>
          <w:tcPr>
            <w:tcW w:w="3240" w:type="dxa"/>
            <w:shd w:val="clear" w:color="auto" w:fill="auto"/>
          </w:tcPr>
          <w:p w:rsidR="007E2964" w:rsidRDefault="007E2964" w:rsidP="00C44229">
            <w:pPr>
              <w:jc w:val="center"/>
              <w:rPr>
                <w:b/>
              </w:rPr>
            </w:pPr>
            <w:r>
              <w:rPr>
                <w:b/>
              </w:rPr>
              <w:t>Los Angeles, California</w:t>
            </w:r>
          </w:p>
        </w:tc>
        <w:tc>
          <w:tcPr>
            <w:tcW w:w="3420" w:type="dxa"/>
            <w:shd w:val="clear" w:color="auto" w:fill="auto"/>
          </w:tcPr>
          <w:p w:rsidR="007E2964" w:rsidRDefault="007E2964" w:rsidP="00C44229">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C44229">
            <w:pPr>
              <w:jc w:val="center"/>
              <w:rPr>
                <w:b/>
                <w:bCs/>
                <w:iCs/>
              </w:rPr>
            </w:pPr>
            <w:r>
              <w:rPr>
                <w:b/>
                <w:bCs/>
                <w:iCs/>
              </w:rPr>
              <w:t>dmdavis@acm.org</w:t>
            </w:r>
          </w:p>
        </w:tc>
        <w:tc>
          <w:tcPr>
            <w:tcW w:w="3240" w:type="dxa"/>
            <w:shd w:val="clear" w:color="auto" w:fill="auto"/>
          </w:tcPr>
          <w:p w:rsidR="007E2964" w:rsidRDefault="007E2964" w:rsidP="00C44229">
            <w:pPr>
              <w:jc w:val="center"/>
              <w:rPr>
                <w:b/>
              </w:rPr>
            </w:pPr>
            <w:r>
              <w:rPr>
                <w:b/>
              </w:rPr>
              <w:t>kaimakis@usc.edu</w:t>
            </w:r>
          </w:p>
        </w:tc>
        <w:tc>
          <w:tcPr>
            <w:tcW w:w="3420" w:type="dxa"/>
            <w:shd w:val="clear" w:color="auto" w:fill="auto"/>
          </w:tcPr>
          <w:p w:rsidR="007E2964" w:rsidRDefault="007E2964" w:rsidP="00C44229">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necessity of and, unfortunately, the frequent lack of critical thinking of leaders in the past.  These issues have close analogs in current defense issues that cry out for redress by leaders equipped with and fortified by critical thinking skills. The barrier to the adoption of these concepts in an already over-tasked and under-funded defense force will be discussed. The advantages of computer aided training and education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(Halpern, 1997) Critical thinking could include Col. John Boyd’s OODA Loop concept, which is included in the analysis. (</w:t>
      </w:r>
      <w:proofErr w:type="gramStart"/>
      <w:r>
        <w:t>Coram,</w:t>
      </w:r>
      <w:proofErr w:type="gramEnd"/>
      <w:r>
        <w:t xml:space="preserve"> 2002) </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and the Americans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lastRenderedPageBreak/>
        <w:t xml:space="preserve">While the U.S. did develop more economical approaches in the use of their personnel, other nations persisted in the use of tactics that led to unimaginable slaughter of their own people, often without the desired result. </w:t>
      </w:r>
      <w:proofErr w:type="gramStart"/>
      <w:r>
        <w:t>The losses of the Russians at the battles of Stalingrad and Leningrad (Beevor, 2006), as well as the Japanese sacrifices on Iwo Jima, stand as stark monuments to such horrendous wastes of life.</w:t>
      </w:r>
      <w:proofErr w:type="gramEnd"/>
      <w:r>
        <w:t xml:space="preserv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 xml:space="preserve">After that war, the U.S. sought to offset the numerical superiority of the USSR with the destructive power of nuclear weapons and the intercontinental delivery of those using bombers and then missiles.  A second offset was effective by virtue of the U.S. use of advanced technology to offset the reduced size of its defense forces in the post-Vietnam era. A third offset is now sought to defray the dangers posed by </w:t>
      </w:r>
      <w:proofErr w:type="gramStart"/>
      <w:r>
        <w:t>a new</w:t>
      </w:r>
      <w:proofErr w:type="gramEnd"/>
      <w:r>
        <w:t xml:space="preserve"> panoply of foes who are often asymmetric in their threat posture and by nation states who have technology capabilities of their own.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580987">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p>
    <w:p w:rsidR="005D1B21" w:rsidRDefault="005D1B21" w:rsidP="00580987">
      <w:pPr>
        <w:jc w:val="both"/>
      </w:pPr>
    </w:p>
    <w:p w:rsidR="005D1B21" w:rsidRDefault="005D1B21" w:rsidP="005D1B21">
      <w:pPr>
        <w:spacing w:after="240"/>
      </w:pPr>
      <w:r>
        <w:t xml:space="preserve">First, as a </w:t>
      </w:r>
      <w:r>
        <w:rPr>
          <w:b/>
          <w:bCs/>
        </w:rPr>
        <w:t>Nuke</w:t>
      </w:r>
      <w:r>
        <w:t xml:space="preserve">, things are really handed to us on a platter. Our casualty procedures are all written down for us to memorize. Our schooling is mostly with written words, and there is limited math and calculable problems. In the work center, we receive commands to fix a piece of </w:t>
      </w:r>
      <w:proofErr w:type="gramStart"/>
      <w:r>
        <w:t>equipment,</w:t>
      </w:r>
      <w:proofErr w:type="gramEnd"/>
      <w:r>
        <w:t xml:space="preserve"> and for most things that DO go wrong, (at least for Enlisted), many people are involved and the expectation of individual thinking goes down rapidly. So, First question: </w:t>
      </w:r>
      <w:r>
        <w:rPr>
          <w:b/>
          <w:bCs/>
        </w:rPr>
        <w:t>Where</w:t>
      </w:r>
      <w:r>
        <w:t xml:space="preserve"> DO we find this need for critical thinking, in the one-size-fits all Navy. Second: </w:t>
      </w:r>
      <w:r>
        <w:rPr>
          <w:b/>
          <w:bCs/>
        </w:rPr>
        <w:t>WHY</w:t>
      </w:r>
      <w:r>
        <w:t xml:space="preserve"> is this necessary? As in, </w:t>
      </w:r>
      <w:r>
        <w:rPr>
          <w:u w:val="single"/>
        </w:rPr>
        <w:t>SHOULDN'T</w:t>
      </w:r>
      <w:r>
        <w:t xml:space="preserve"> the Navy </w:t>
      </w:r>
      <w:r>
        <w:rPr>
          <w:i/>
          <w:iCs/>
        </w:rPr>
        <w:t>have</w:t>
      </w:r>
      <w:r>
        <w:t xml:space="preserve"> A + B = C jobs, so there are no mistakes, especially with high cost, high tech, and (relatively) low experienced personnel?</w:t>
      </w:r>
    </w:p>
    <w:p w:rsidR="005D1B21" w:rsidRDefault="005D1B21" w:rsidP="005D1B21">
      <w:pPr>
        <w:spacing w:after="240"/>
      </w:pPr>
      <w:proofErr w:type="gramStart"/>
      <w:r>
        <w:t xml:space="preserve">Second, as a </w:t>
      </w:r>
      <w:r>
        <w:rPr>
          <w:b/>
          <w:bCs/>
        </w:rPr>
        <w:t>Chief in the Reserves</w:t>
      </w:r>
      <w:r>
        <w:t>, same problem (or solution, depending on which side you're on).</w:t>
      </w:r>
      <w:proofErr w:type="gramEnd"/>
      <w:r>
        <w:t xml:space="preserve"> During our 2-week annual training, we work with civilians to fix parts on Subs and Aircraft Carriers. We have a civilian supervisor, and we are just extra hands. During our training at our home cities, we mostly go in for training (video and PowerPoint, few talkers, mostly lecture-based), medical/dental, bi-annual exercise, and administration. Again, a reticent unit member (just like a Nuke) could live a fulfilling and happy life here, with nothing much asked of them. </w:t>
      </w:r>
    </w:p>
    <w:p w:rsidR="005D1B21" w:rsidRDefault="005D1B21" w:rsidP="005D1B21">
      <w:r>
        <w:t>THE REQUIREMENT</w:t>
      </w:r>
    </w:p>
    <w:p w:rsidR="005D1B21" w:rsidRDefault="005D1B21" w:rsidP="005D1B21">
      <w:pPr>
        <w:spacing w:after="240"/>
      </w:pPr>
      <w:r>
        <w:t xml:space="preserve">So, the crux: We NEED Critical </w:t>
      </w:r>
      <w:proofErr w:type="gramStart"/>
      <w:r>
        <w:t>Thinking</w:t>
      </w:r>
      <w:proofErr w:type="gramEnd"/>
      <w:r>
        <w:t xml:space="preserve"> in both these cases (though not apparently necessary at first glance). Give some examples: We are not engineers (they, of course, truly need critical thinking). But critical thinking should happen for Nukes as well, even as simple operators. In the workspace, when things go wrong OR right, of course, there's a 'procedure' for that. However, there are many occasions when I said, "Why isn't it like X." Cost-saving </w:t>
      </w:r>
      <w:proofErr w:type="gramStart"/>
      <w:r>
        <w:t>methods,</w:t>
      </w:r>
      <w:proofErr w:type="gramEnd"/>
      <w:r>
        <w:t xml:space="preserve"> or ways to perform something optimally. There are sites like </w:t>
      </w:r>
      <w:proofErr w:type="spellStart"/>
      <w:r>
        <w:t>milSuite</w:t>
      </w:r>
      <w:proofErr w:type="spellEnd"/>
      <w:r>
        <w:t xml:space="preserve">, where you can submit an "Energy Saving Idea".  On </w:t>
      </w:r>
      <w:hyperlink r:id="rId13" w:history="1">
        <w:r>
          <w:rPr>
            <w:rStyle w:val="Hyperlink"/>
          </w:rPr>
          <w:t>NavyRad.IdealScale.com</w:t>
        </w:r>
      </w:hyperlink>
      <w:r>
        <w:t xml:space="preserve"> (</w:t>
      </w:r>
      <w:hyperlink r:id="rId14" w:history="1">
        <w:r>
          <w:rPr>
            <w:rStyle w:val="Hyperlink"/>
          </w:rPr>
          <w:t>http://www.navy.mil/ah_online/ftrStory.asp?id=76170</w:t>
        </w:r>
      </w:hyperlink>
      <w:r>
        <w:t xml:space="preserve">), the top five selected ideas relate to force protection, general military training, maintenance improvements, Common Access Cards and </w:t>
      </w:r>
      <w:proofErr w:type="spellStart"/>
      <w:r>
        <w:t>NavyWiki</w:t>
      </w:r>
      <w:proofErr w:type="spellEnd"/>
      <w:r>
        <w:t>--anyone can and should have an input on these topics. The site says that critical thinking has lead to the percentage of participants increasing ideas for the program, good for today's tight military budget.</w:t>
      </w:r>
      <w:r>
        <w:br/>
      </w:r>
      <w:r>
        <w:br/>
        <w:t xml:space="preserve">Lateral effects can include scoring higher on advancement exams, which test on cognitive subjects and uncommon material. It's important to figure out how the test is structured, and what the best possible answer would be when given several similar choices. After working hours, there can be some confusing situations where there might be several options to take. You must decide what to do to protect yourself, and the Navy's values--and more often than not, there is a contrast. For instance, if you're at a dance </w:t>
      </w:r>
      <w:proofErr w:type="gramStart"/>
      <w:r>
        <w:t>club,</w:t>
      </w:r>
      <w:proofErr w:type="gramEnd"/>
      <w:r>
        <w:t xml:space="preserve"> and your drunk friend is getting very friendly with a girl. At what point do you pull him off? As he sits too close? After he puts his hand on her leg? What if she's smiling? What if she is smiling, but uncomfortably? Should you walk to the other side of the bar, in order to not get involved? By walking to the other side of the bar, is that in </w:t>
      </w:r>
      <w:proofErr w:type="gramStart"/>
      <w:r>
        <w:t>itself</w:t>
      </w:r>
      <w:proofErr w:type="gramEnd"/>
      <w:r>
        <w:t xml:space="preserve"> failing the Navy's Values? </w:t>
      </w:r>
    </w:p>
    <w:p w:rsidR="005D1B21" w:rsidRDefault="005D1B21" w:rsidP="005D1B21">
      <w:pPr>
        <w:spacing w:after="240"/>
      </w:pPr>
      <w:r>
        <w:t xml:space="preserve">Since most young active duty Navy Sailors live together with other Navy members outside of work, then critical thinking become more apparent there. Likely, the larger problems at home will filter back to the work space. This ranges from drug use, alcohol abuse, domestic violence, sexual harassment, financial mismanagement...all of these </w:t>
      </w:r>
      <w:r>
        <w:lastRenderedPageBreak/>
        <w:t>can remove an 'otherwise thinking' Sailor from their normal daily job, and a slight but careless misstep can have a damaging effect for the entire unit.</w:t>
      </w:r>
      <w:r>
        <w:br/>
      </w:r>
      <w:r>
        <w:br/>
        <w:t>----</w:t>
      </w:r>
    </w:p>
    <w:p w:rsidR="005D1B21" w:rsidRDefault="005D1B21" w:rsidP="005D1B21">
      <w:pPr>
        <w:spacing w:after="240"/>
      </w:pPr>
      <w:proofErr w:type="spellStart"/>
      <w:r>
        <w:t>Haha</w:t>
      </w:r>
      <w:proofErr w:type="spellEnd"/>
      <w:r>
        <w:t>, um, okay...I'd better stop now. Well, I just started typing up 2 or 3 sentences about how I was going to start, look where it got me. But this shows my current line of thinking. Most of this will change, but I can think about a different direction. Basically, outline is:</w:t>
      </w:r>
    </w:p>
    <w:p w:rsidR="005D1B21" w:rsidRDefault="005D1B21" w:rsidP="005D1B21">
      <w:r>
        <w:rPr>
          <w:b/>
          <w:bCs/>
        </w:rPr>
        <w:t xml:space="preserve">Active Duty Nuke </w:t>
      </w:r>
      <w:r>
        <w:br/>
      </w:r>
      <w:proofErr w:type="gramStart"/>
      <w:r>
        <w:t>- Why we are babysat,</w:t>
      </w:r>
      <w:proofErr w:type="gramEnd"/>
      <w:r>
        <w:t xml:space="preserve"> and the benefits of this (3 - 5 examples)</w:t>
      </w:r>
    </w:p>
    <w:p w:rsidR="005D1B21" w:rsidRDefault="005D1B21" w:rsidP="005D1B21">
      <w:r>
        <w:t>- Why we still need critical thinking anyways (3 - 5 examples)</w:t>
      </w:r>
    </w:p>
    <w:p w:rsidR="005D1B21" w:rsidRDefault="005D1B21" w:rsidP="005D1B21">
      <w:r>
        <w:rPr>
          <w:b/>
          <w:bCs/>
        </w:rPr>
        <w:t>Reserve Sailor</w:t>
      </w:r>
    </w:p>
    <w:p w:rsidR="005D1B21" w:rsidRDefault="005D1B21" w:rsidP="005D1B21">
      <w:r>
        <w:t xml:space="preserve">- How our limited </w:t>
      </w:r>
      <w:proofErr w:type="gramStart"/>
      <w:r>
        <w:t>time in the unit during Drills provide</w:t>
      </w:r>
      <w:proofErr w:type="gramEnd"/>
      <w:r>
        <w:t xml:space="preserve"> us with limited time to think critically (3 - 5 examples)</w:t>
      </w:r>
    </w:p>
    <w:p w:rsidR="005D1B21" w:rsidRDefault="005D1B21" w:rsidP="005D1B21">
      <w:r>
        <w:t>- How our civilian counterparts on AT (Annual Training) are in charge, and we are minions (3 - 5 examples)</w:t>
      </w:r>
    </w:p>
    <w:p w:rsidR="005D1B21" w:rsidRDefault="005D1B21" w:rsidP="005D1B21">
      <w:r>
        <w:t>- Why we still need critical thinking anyways (3-5 examples)</w:t>
      </w:r>
    </w:p>
    <w:p w:rsidR="005D1B21" w:rsidRDefault="005D1B21" w:rsidP="005D1B21">
      <w:r>
        <w:rPr>
          <w:b/>
          <w:bCs/>
        </w:rPr>
        <w:t>Closing</w:t>
      </w:r>
    </w:p>
    <w:p w:rsidR="005D1B21" w:rsidRDefault="005D1B21" w:rsidP="005D1B21">
      <w:pPr>
        <w:spacing w:after="240"/>
      </w:pPr>
      <w:r>
        <w:t>- How many Sailors come from all walks of life--good parents, bad, single grandma, overworked dad, etc.--and we as the Navy should not just mention UCMJ (Uniform Code of Military Justice) "right and wrong", but provide some guidance for the 'grey areas' to save a few Sailors careers and save the Navy some cash.</w:t>
      </w:r>
    </w:p>
    <w:p w:rsidR="005D1B21" w:rsidRDefault="005D1B21" w:rsidP="005D1B21">
      <w:r>
        <w:t>Something like that...Throw in about 5 references too, if I can get some statistics pointing to the referenced items:</w:t>
      </w:r>
    </w:p>
    <w:p w:rsidR="005D1B21" w:rsidRDefault="005D1B21" w:rsidP="005D1B21">
      <w:r>
        <w:t>- % of Navy people in Captain's Mast (trouble)</w:t>
      </w:r>
    </w:p>
    <w:p w:rsidR="005D1B21" w:rsidRDefault="005D1B21" w:rsidP="005D1B21">
      <w:r>
        <w:t>- % who live with each other</w:t>
      </w:r>
    </w:p>
    <w:p w:rsidR="005D1B21" w:rsidRDefault="005D1B21" w:rsidP="005D1B21">
      <w:r>
        <w:t>- Average age in the Navy</w:t>
      </w:r>
    </w:p>
    <w:p w:rsidR="005D1B21" w:rsidRDefault="005D1B21" w:rsidP="005D1B21">
      <w:r>
        <w:t>- $$ Cost of saving from Navy work center ideas</w:t>
      </w:r>
    </w:p>
    <w:p w:rsidR="005D1B21" w:rsidRDefault="005D1B21" w:rsidP="005D1B21">
      <w:pPr>
        <w:spacing w:after="240"/>
      </w:pPr>
      <w:r>
        <w:t>- Average advancement exam score, types of questions, increase after XXX education, etc.</w:t>
      </w:r>
    </w:p>
    <w:p w:rsidR="00580987" w:rsidRDefault="00580987" w:rsidP="00580987">
      <w:pPr>
        <w:jc w:val="both"/>
      </w:pPr>
    </w:p>
    <w:p w:rsidR="00580987" w:rsidRPr="00BA3444" w:rsidRDefault="00580987" w:rsidP="00580987">
      <w:pPr>
        <w:pStyle w:val="CritThnHd"/>
      </w:pPr>
      <w:r w:rsidRPr="00BA3444">
        <w:t xml:space="preserve">Critical Thinking Skills </w:t>
      </w:r>
      <w:r w:rsidR="005D1B21">
        <w:t>Training</w:t>
      </w:r>
    </w:p>
    <w:p w:rsidR="00580987" w:rsidRDefault="00580987" w:rsidP="00580987">
      <w:pPr>
        <w:jc w:val="both"/>
      </w:pPr>
      <w:r>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Default="00580987" w:rsidP="00580987">
      <w:pPr>
        <w:jc w:val="both"/>
      </w:pPr>
    </w:p>
    <w:p w:rsidR="00580987" w:rsidRDefault="00580987" w:rsidP="00580987">
      <w:pPr>
        <w:jc w:val="both"/>
      </w:pPr>
      <w:r>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CF5577">
        <w:rPr>
          <w:i/>
        </w:rPr>
        <w:t>et al.</w:t>
      </w:r>
      <w:r>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Default="00580987" w:rsidP="00580987">
      <w:pPr>
        <w:jc w:val="both"/>
      </w:pPr>
    </w:p>
    <w:p w:rsidR="00580987" w:rsidRDefault="00580987" w:rsidP="00580987">
      <w:pPr>
        <w:jc w:val="both"/>
      </w:pPr>
      <w:r>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3F4B6D">
        <w:rPr>
          <w:i/>
        </w:rPr>
        <w:t>caveat</w:t>
      </w:r>
      <w:r>
        <w:t>, there may be a preliminary consensus on the steps of the process from which a working model can be extracted.  These may be something on the order of:</w:t>
      </w:r>
    </w:p>
    <w:p w:rsidR="00580987" w:rsidRDefault="00580987" w:rsidP="00580987">
      <w:pPr>
        <w:jc w:val="both"/>
      </w:pPr>
    </w:p>
    <w:p w:rsidR="00580987" w:rsidRDefault="00580987" w:rsidP="00580987">
      <w:pPr>
        <w:pStyle w:val="ListParagraph"/>
        <w:numPr>
          <w:ilvl w:val="0"/>
          <w:numId w:val="18"/>
        </w:numPr>
        <w:jc w:val="both"/>
      </w:pPr>
      <w:r>
        <w:t>Collecting data</w:t>
      </w:r>
    </w:p>
    <w:p w:rsidR="00580987" w:rsidRDefault="00580987" w:rsidP="00580987">
      <w:pPr>
        <w:pStyle w:val="ListParagraph"/>
        <w:numPr>
          <w:ilvl w:val="0"/>
          <w:numId w:val="18"/>
        </w:numPr>
        <w:jc w:val="both"/>
      </w:pPr>
      <w:r>
        <w:t>Categorizing and analyzing</w:t>
      </w:r>
    </w:p>
    <w:p w:rsidR="00580987" w:rsidRDefault="00580987" w:rsidP="00580987">
      <w:pPr>
        <w:pStyle w:val="ListParagraph"/>
        <w:numPr>
          <w:ilvl w:val="0"/>
          <w:numId w:val="18"/>
        </w:numPr>
        <w:jc w:val="both"/>
      </w:pPr>
      <w:r>
        <w:t>Using the insights gained</w:t>
      </w:r>
    </w:p>
    <w:p w:rsidR="00580987" w:rsidRDefault="00580987" w:rsidP="00580987">
      <w:pPr>
        <w:pStyle w:val="ListParagraph"/>
        <w:numPr>
          <w:ilvl w:val="0"/>
          <w:numId w:val="18"/>
        </w:numPr>
        <w:jc w:val="both"/>
      </w:pPr>
      <w:r>
        <w:t>Reviewing initial conclusions</w:t>
      </w:r>
    </w:p>
    <w:p w:rsidR="00580987" w:rsidRDefault="00580987" w:rsidP="00580987">
      <w:pPr>
        <w:pStyle w:val="ListParagraph"/>
        <w:numPr>
          <w:ilvl w:val="0"/>
          <w:numId w:val="18"/>
        </w:numPr>
        <w:jc w:val="both"/>
      </w:pPr>
      <w:r>
        <w:t>Combining ideas and</w:t>
      </w:r>
      <w:r w:rsidRPr="00617D17">
        <w:t xml:space="preserve"> </w:t>
      </w:r>
      <w:r>
        <w:t xml:space="preserve">expanding uses </w:t>
      </w:r>
    </w:p>
    <w:p w:rsidR="00580987" w:rsidRDefault="00580987" w:rsidP="00580987">
      <w:pPr>
        <w:pStyle w:val="ListParagraph"/>
        <w:numPr>
          <w:ilvl w:val="0"/>
          <w:numId w:val="18"/>
        </w:numPr>
        <w:jc w:val="both"/>
      </w:pPr>
      <w:r>
        <w:lastRenderedPageBreak/>
        <w:t xml:space="preserve">Internalizing the high order concepts </w:t>
      </w:r>
    </w:p>
    <w:p w:rsidR="00580987" w:rsidRDefault="00580987" w:rsidP="00580987">
      <w:pPr>
        <w:jc w:val="both"/>
      </w:pPr>
    </w:p>
    <w:p w:rsidR="00580987" w:rsidRDefault="00580987" w:rsidP="00580987">
      <w:pPr>
        <w:jc w:val="both"/>
      </w:pPr>
      <w:r>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Default="00580987" w:rsidP="00580987">
      <w:pPr>
        <w:jc w:val="both"/>
      </w:pPr>
    </w:p>
    <w:p w:rsidR="00580987" w:rsidRDefault="00580987" w:rsidP="00580987">
      <w:pPr>
        <w:jc w:val="both"/>
      </w:pPr>
      <w:r>
        <w:t xml:space="preserve">Teaching the Critical Thinking processes to students had been recommended via a wide range of educational techniques: </w:t>
      </w:r>
    </w:p>
    <w:p w:rsidR="00580987" w:rsidRDefault="00580987" w:rsidP="00580987">
      <w:pPr>
        <w:pStyle w:val="ListParagraph"/>
        <w:numPr>
          <w:ilvl w:val="0"/>
          <w:numId w:val="19"/>
        </w:numPr>
        <w:jc w:val="both"/>
      </w:pPr>
      <w:r>
        <w:t>Didactic lectures</w:t>
      </w:r>
    </w:p>
    <w:p w:rsidR="00580987" w:rsidRDefault="00580987" w:rsidP="00580987">
      <w:pPr>
        <w:pStyle w:val="ListParagraph"/>
        <w:numPr>
          <w:ilvl w:val="0"/>
          <w:numId w:val="19"/>
        </w:numPr>
        <w:jc w:val="both"/>
      </w:pPr>
      <w:r>
        <w:t>Small group exercises</w:t>
      </w:r>
    </w:p>
    <w:p w:rsidR="00580987" w:rsidRDefault="00580987" w:rsidP="00580987">
      <w:pPr>
        <w:pStyle w:val="ListParagraph"/>
        <w:numPr>
          <w:ilvl w:val="0"/>
          <w:numId w:val="19"/>
        </w:numPr>
        <w:jc w:val="both"/>
      </w:pPr>
      <w:r>
        <w:t>Text book exposition</w:t>
      </w:r>
    </w:p>
    <w:p w:rsidR="00580987" w:rsidRDefault="00580987" w:rsidP="00580987">
      <w:pPr>
        <w:pStyle w:val="ListParagraph"/>
        <w:numPr>
          <w:ilvl w:val="0"/>
          <w:numId w:val="19"/>
        </w:numPr>
        <w:jc w:val="both"/>
      </w:pPr>
      <w:r>
        <w:t>Model analyses</w:t>
      </w:r>
    </w:p>
    <w:p w:rsidR="00580987" w:rsidRDefault="00580987" w:rsidP="00580987">
      <w:pPr>
        <w:pStyle w:val="ListParagraph"/>
        <w:numPr>
          <w:ilvl w:val="0"/>
          <w:numId w:val="19"/>
        </w:numPr>
        <w:jc w:val="both"/>
      </w:pPr>
      <w:r>
        <w:t>Socratic dialogues</w:t>
      </w:r>
    </w:p>
    <w:p w:rsidR="00580987" w:rsidRDefault="00580987" w:rsidP="00580987">
      <w:pPr>
        <w:jc w:val="both"/>
      </w:pPr>
    </w:p>
    <w:p w:rsidR="00580987" w:rsidRDefault="00580987" w:rsidP="00580987">
      <w:pPr>
        <w:jc w:val="both"/>
      </w:pPr>
      <w:r>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Default="00580987" w:rsidP="00580987">
      <w:pPr>
        <w:jc w:val="both"/>
      </w:pPr>
    </w:p>
    <w:p w:rsidR="00580987" w:rsidRDefault="00580987" w:rsidP="00580987">
      <w:pPr>
        <w:jc w:val="both"/>
      </w:pPr>
      <w:r>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w:t>
      </w:r>
      <w:proofErr w:type="gramStart"/>
      <w:r>
        <w:t>DoD</w:t>
      </w:r>
      <w:proofErr w:type="gramEnd"/>
      <w:r>
        <w:t xml:space="preserve"> rarely affords this choice to its personnel.  </w:t>
      </w:r>
    </w:p>
    <w:p w:rsidR="00580987" w:rsidRDefault="00580987" w:rsidP="00580987">
      <w:pPr>
        <w:jc w:val="both"/>
      </w:pPr>
    </w:p>
    <w:p w:rsidR="00580987" w:rsidRPr="000D2ED6" w:rsidRDefault="00580987" w:rsidP="00580987">
      <w:pPr>
        <w:pStyle w:val="CritThnHd"/>
      </w:pPr>
      <w:r>
        <w:t>A</w:t>
      </w:r>
      <w:r w:rsidRPr="000D2ED6">
        <w:t xml:space="preserve"> Computer-Aided Education Alternative</w:t>
      </w:r>
    </w:p>
    <w:p w:rsidR="00580987" w:rsidRDefault="00580987" w:rsidP="00580987">
      <w:pPr>
        <w:jc w:val="both"/>
      </w:pPr>
      <w:r>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Default="00580987" w:rsidP="00580987">
      <w:pPr>
        <w:jc w:val="both"/>
      </w:pPr>
    </w:p>
    <w:p w:rsidR="00580987" w:rsidRDefault="00580987" w:rsidP="00580987">
      <w:pPr>
        <w:jc w:val="both"/>
      </w:pPr>
      <w:r>
        <w:t xml:space="preserve">A large portion of human communication becomes more compelling, more cogent and more comprehended if presented by a human, (EduNote, 2016) but the provision of humans is expensive and sometimes dangerous, </w:t>
      </w:r>
      <w:r w:rsidRPr="00032A22">
        <w:rPr>
          <w:i/>
        </w:rPr>
        <w:t>e.g</w:t>
      </w:r>
      <w:r>
        <w:t xml:space="preserve">. sending instructional personnel into combat zones.  Technologies conceived, developed, and validated at the Institute of Creative Technologies have fielded very engaging and lifelike conversation computer interfaces. (Reger, </w:t>
      </w:r>
      <w:r w:rsidRPr="000B4803">
        <w:rPr>
          <w:i/>
        </w:rPr>
        <w:t>et al</w:t>
      </w:r>
      <w:r>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p>
    <w:p w:rsidR="00580987" w:rsidRDefault="00580987" w:rsidP="00580987">
      <w:pPr>
        <w:jc w:val="both"/>
      </w:pPr>
    </w:p>
    <w:p w:rsidR="00580987" w:rsidRDefault="00580987" w:rsidP="00580987">
      <w:pPr>
        <w:jc w:val="both"/>
      </w:pPr>
      <w:r>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Default="00580987" w:rsidP="00580987">
      <w:pPr>
        <w:jc w:val="both"/>
      </w:pPr>
    </w:p>
    <w:p w:rsidR="00580987" w:rsidRDefault="00580987" w:rsidP="00580987">
      <w:pPr>
        <w:jc w:val="both"/>
      </w:pPr>
      <w:r>
        <w:t xml:space="preserve">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w:t>
      </w:r>
      <w:r>
        <w:lastRenderedPageBreak/>
        <w:t>dialogues, the responsive avatar has been shown to be more arresting and retain interest of the user longer and elicit more conversational input from the user. (ICT, 2015b)</w:t>
      </w:r>
    </w:p>
    <w:p w:rsidR="00580987" w:rsidRDefault="00580987" w:rsidP="00580987">
      <w:pPr>
        <w:jc w:val="both"/>
      </w:pPr>
    </w:p>
    <w:p w:rsidR="00580987" w:rsidRDefault="00580987" w:rsidP="00580987">
      <w:pPr>
        <w:jc w:val="both"/>
      </w:pPr>
      <w:r>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on a 24 by 7 basis.  The authors have supported such efforts in the past and recognize both the possibilities and the constraints </w:t>
      </w:r>
      <w:r w:rsidRPr="009B7F57">
        <w:rPr>
          <w:i/>
        </w:rPr>
        <w:t>e.g</w:t>
      </w:r>
      <w:r>
        <w:t xml:space="preserve">. speed of light induced latencies when server and client are separated on the order of five thousand miles. (Gottschalk </w:t>
      </w:r>
      <w:r w:rsidRPr="00A3354B">
        <w:rPr>
          <w:i/>
        </w:rPr>
        <w:t>et al</w:t>
      </w:r>
      <w:r>
        <w:t>., 2010)</w:t>
      </w:r>
    </w:p>
    <w:p w:rsidR="00580987" w:rsidRDefault="00580987" w:rsidP="00580987">
      <w:pPr>
        <w:jc w:val="both"/>
      </w:pPr>
    </w:p>
    <w:p w:rsidR="00580987" w:rsidRDefault="00580987" w:rsidP="00580987">
      <w:pPr>
        <w:jc w:val="both"/>
      </w:pPr>
      <w:r>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Default="00580987" w:rsidP="00580987">
      <w:pPr>
        <w:jc w:val="both"/>
      </w:pPr>
    </w:p>
    <w:p w:rsidR="00580987" w:rsidRDefault="00580987" w:rsidP="00580987">
      <w:pPr>
        <w:jc w:val="both"/>
      </w:pPr>
      <w:r>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967A7A">
        <w:rPr>
          <w:i/>
        </w:rPr>
        <w:t>et al.</w:t>
      </w:r>
      <w:r>
        <w:t xml:space="preserve">, 2007). The major goal is to get the students to become engaged in the habit of continuously analyzing their thought processes and making corrections as the situation mandate. </w:t>
      </w:r>
    </w:p>
    <w:p w:rsidR="00580987" w:rsidRDefault="00580987" w:rsidP="00580987">
      <w:pPr>
        <w:jc w:val="both"/>
      </w:pPr>
    </w:p>
    <w:p w:rsidR="00580987" w:rsidRDefault="00580987" w:rsidP="00580987">
      <w:pPr>
        <w:jc w:val="both"/>
      </w:pPr>
      <w:r>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7A6872">
        <w:rPr>
          <w:i/>
        </w:rPr>
        <w:t>et al.,</w:t>
      </w:r>
      <w:r>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Default="00580987" w:rsidP="00580987">
      <w:pPr>
        <w:jc w:val="both"/>
      </w:pPr>
    </w:p>
    <w:p w:rsidR="00580987" w:rsidRDefault="00580987" w:rsidP="00580987">
      <w:pPr>
        <w:jc w:val="both"/>
      </w:pPr>
      <w:r>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Default="00580987" w:rsidP="00580987">
      <w:pPr>
        <w:jc w:val="both"/>
      </w:pPr>
    </w:p>
    <w:p w:rsidR="00580987" w:rsidRDefault="00580987" w:rsidP="00580987">
      <w:pPr>
        <w:pStyle w:val="CritThnHd"/>
      </w:pPr>
      <w:r>
        <w:t>Implementation Vision</w:t>
      </w:r>
    </w:p>
    <w:p w:rsidR="00580987" w:rsidRDefault="00580987" w:rsidP="00580987">
      <w:pPr>
        <w:jc w:val="both"/>
      </w:pPr>
      <w:r>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Default="00580987" w:rsidP="00580987">
      <w:pPr>
        <w:jc w:val="both"/>
      </w:pPr>
    </w:p>
    <w:p w:rsidR="00580987" w:rsidRDefault="00580987" w:rsidP="00580987">
      <w:pPr>
        <w:jc w:val="both"/>
      </w:pPr>
      <w:r>
        <w:t>A necessary first step would be identifying and p</w:t>
      </w:r>
      <w:r w:rsidRPr="00A7344D">
        <w:t>arameterizing</w:t>
      </w:r>
      <w:r>
        <w:t xml:space="preserve"> the goal. Much previous research on this matter will be of use (Garrison, 2001), but the nature of the defense issues requires that these early efforts be assessed by a panel of senior </w:t>
      </w:r>
      <w:proofErr w:type="gramStart"/>
      <w:r>
        <w:t>DoD</w:t>
      </w:r>
      <w:proofErr w:type="gramEnd"/>
      <w:r>
        <w:t xml:space="preserve"> personnel. The primary goal would be the establishment of a consensus view of critical thinking and meta-cognition, leading to a set of accepted measures of the skill sets impinging on those processes.  (Leedom, </w:t>
      </w:r>
      <w:r w:rsidRPr="00F002D9">
        <w:rPr>
          <w:i/>
        </w:rPr>
        <w:t>et al</w:t>
      </w:r>
      <w:r>
        <w:t>., 2007)</w:t>
      </w:r>
    </w:p>
    <w:p w:rsidR="00580987" w:rsidRDefault="00580987" w:rsidP="00580987">
      <w:pPr>
        <w:jc w:val="both"/>
      </w:pPr>
    </w:p>
    <w:p w:rsidR="00580987" w:rsidRDefault="00580987" w:rsidP="00580987">
      <w:pPr>
        <w:jc w:val="both"/>
      </w:pPr>
      <w:r>
        <w:t xml:space="preserve">Selection of the particular pedagogical approach to enhancing critical thinking skills would also require careful consultation with experienced and proven </w:t>
      </w:r>
      <w:proofErr w:type="gramStart"/>
      <w:r>
        <w:t>DoD</w:t>
      </w:r>
      <w:proofErr w:type="gramEnd"/>
      <w:r>
        <w:t xml:space="preserve">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Default="00580987" w:rsidP="00580987">
      <w:pPr>
        <w:jc w:val="both"/>
      </w:pPr>
    </w:p>
    <w:p w:rsidR="00580987" w:rsidRDefault="00580987" w:rsidP="00580987">
      <w:pPr>
        <w:jc w:val="both"/>
      </w:pPr>
      <w:r>
        <w:lastRenderedPageBreak/>
        <w:t xml:space="preserve">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differing personal enthusiasms. As another time period alternative, a highly flexible program could be developed to allow real time inputs from current events to make the issues very topical in a “Present Day” setting.  For the SciFi aficionados, it would even be possible to construct a futuristic setting, </w:t>
      </w:r>
      <w:r w:rsidRPr="00094130">
        <w:rPr>
          <w:i/>
        </w:rPr>
        <w:t xml:space="preserve">a la </w:t>
      </w:r>
      <w:r>
        <w:t>Star Wars or Star Trek.</w:t>
      </w:r>
    </w:p>
    <w:p w:rsidR="00580987" w:rsidRDefault="00580987" w:rsidP="00580987">
      <w:pPr>
        <w:jc w:val="both"/>
      </w:pPr>
    </w:p>
    <w:p w:rsidR="00580987" w:rsidRDefault="00580987" w:rsidP="00580987">
      <w:pPr>
        <w:jc w:val="both"/>
      </w:pPr>
      <w:r>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094130">
        <w:rPr>
          <w:i/>
        </w:rPr>
        <w:t>e.g</w:t>
      </w:r>
      <w:r>
        <w:t xml:space="preserve">. the Navy might want to trichotomize their training into seamen, petty officers and CPOs. </w:t>
      </w:r>
    </w:p>
    <w:p w:rsidR="00580987" w:rsidRDefault="00580987" w:rsidP="00580987">
      <w:pPr>
        <w:jc w:val="both"/>
      </w:pPr>
    </w:p>
    <w:p w:rsidR="00580987" w:rsidRDefault="00580987" w:rsidP="00580987">
      <w:pPr>
        <w:jc w:val="both"/>
      </w:pPr>
      <w:r>
        <w:t xml:space="preserve">The next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significant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580987" w:rsidP="00580987">
      <w:pPr>
        <w:jc w:val="both"/>
      </w:pPr>
      <w:r>
        <w:t>Asserting that both Socratic teaching and meaningful mentorship involve more asking questions than giving direction, a set of challenging questions must have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w:t>
      </w:r>
      <w:r>
        <w:lastRenderedPageBreak/>
        <w:t xml:space="preserve">might require a pre-session downloading of the entire module onto local computers or servers, as satellite latencies are too disruptive and will not support the illusion of a “live” avatar.  </w:t>
      </w: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t>
      </w:r>
      <w:proofErr w:type="gramStart"/>
      <w:r>
        <w:t>work</w:t>
      </w:r>
      <w:proofErr w:type="gramEnd"/>
      <w:r>
        <w:t xml:space="preserve">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 xml:space="preserve">Deep learning is currently used effectively in image recognition and natural language processing.  The use of Graphics Processing Units (GPUs) is now recognized as an enabling technology for these </w:t>
      </w:r>
      <w:proofErr w:type="spellStart"/>
      <w:r>
        <w:t>teniques</w:t>
      </w:r>
      <w:proofErr w:type="spellEnd"/>
      <w:r>
        <w:t xml:space="preserve"> (Oh &amp; Jung, 2004). Assuming deep learning extensibility to behavior recognition and trend isolation, attention to hardware </w:t>
      </w:r>
      <w:r>
        <w:lastRenderedPageBreak/>
        <w:t xml:space="preserve">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w:t>
      </w:r>
      <w:proofErr w:type="gramStart"/>
      <w:r>
        <w:t>a highly</w:t>
      </w:r>
      <w:proofErr w:type="gramEnd"/>
      <w:r>
        <w:t xml:space="preserve">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Default="00580987" w:rsidP="00580987">
      <w:pPr>
        <w:spacing w:after="200" w:line="276" w:lineRule="auto"/>
        <w:rPr>
          <w:b/>
        </w:rPr>
      </w:pPr>
      <w:r>
        <w:rPr>
          <w:b/>
        </w:rPr>
        <w:lastRenderedPageBreak/>
        <w:br w:type="page"/>
      </w:r>
    </w:p>
    <w:p w:rsidR="00580987" w:rsidRDefault="00580987" w:rsidP="00580987">
      <w:pPr>
        <w:rPr>
          <w:b/>
        </w:rPr>
      </w:pPr>
      <w:r w:rsidRPr="00343800">
        <w:rPr>
          <w:b/>
        </w:rPr>
        <w:lastRenderedPageBreak/>
        <w:t>References</w:t>
      </w:r>
    </w:p>
    <w:p w:rsidR="00580987" w:rsidRDefault="00580987" w:rsidP="00580987">
      <w:pPr>
        <w:ind w:right="180"/>
        <w:jc w:val="both"/>
      </w:pPr>
    </w:p>
    <w:p w:rsidR="00580987" w:rsidRDefault="00580987" w:rsidP="00580987">
      <w:pPr>
        <w:pStyle w:val="CritThnRef"/>
        <w:ind w:right="0"/>
      </w:pPr>
      <w:proofErr w:type="gramStart"/>
      <w:r w:rsidRPr="00F51352">
        <w:t>Ariely, D. (2008).</w:t>
      </w:r>
      <w:proofErr w:type="gramEnd"/>
      <w:r w:rsidRPr="00F51352">
        <w:t xml:space="preserve"> </w:t>
      </w:r>
      <w:r w:rsidRPr="00E97ADC">
        <w:rPr>
          <w:i/>
        </w:rPr>
        <w:t>Predictably Irrational</w:t>
      </w:r>
      <w:r w:rsidRPr="00F51352">
        <w:t xml:space="preserve"> (p. 20). New York: HarperCollins.</w:t>
      </w:r>
    </w:p>
    <w:p w:rsidR="00580987" w:rsidRDefault="00580987" w:rsidP="00580987">
      <w:pPr>
        <w:pStyle w:val="CritThnRef"/>
        <w:ind w:right="0"/>
      </w:pPr>
      <w:r w:rsidRPr="003731A0">
        <w:t xml:space="preserve">Beevor, A. (2012). </w:t>
      </w:r>
      <w:proofErr w:type="gramStart"/>
      <w:r w:rsidRPr="003731A0">
        <w:rPr>
          <w:i/>
        </w:rPr>
        <w:t>The Second World War</w:t>
      </w:r>
      <w:r w:rsidRPr="003731A0">
        <w:t>.</w:t>
      </w:r>
      <w:proofErr w:type="gramEnd"/>
      <w:r w:rsidRPr="003731A0">
        <w:t xml:space="preserve"> Hachette UK.</w:t>
      </w:r>
      <w:r>
        <w:t xml:space="preserve"> p203.</w:t>
      </w:r>
    </w:p>
    <w:p w:rsidR="00580987" w:rsidRDefault="00580987" w:rsidP="00580987">
      <w:pPr>
        <w:pStyle w:val="CritThnRef"/>
        <w:ind w:right="0"/>
      </w:pPr>
      <w:proofErr w:type="gramStart"/>
      <w:r>
        <w:t>Bradley, J., &amp; Powers, R. (2000</w:t>
      </w:r>
      <w:r w:rsidRPr="00EE7428">
        <w:t>).</w:t>
      </w:r>
      <w:proofErr w:type="gramEnd"/>
      <w:r w:rsidRPr="00EE7428">
        <w:t xml:space="preserve"> </w:t>
      </w:r>
      <w:proofErr w:type="gramStart"/>
      <w:r w:rsidRPr="00EE7428">
        <w:rPr>
          <w:i/>
        </w:rPr>
        <w:t>Flags of Our Fathers</w:t>
      </w:r>
      <w:r w:rsidRPr="00EE7428">
        <w:t>.</w:t>
      </w:r>
      <w:proofErr w:type="gramEnd"/>
      <w:r w:rsidRPr="00EE7428">
        <w:t xml:space="preserve"> London: </w:t>
      </w:r>
      <w:proofErr w:type="spellStart"/>
      <w:r w:rsidRPr="00EE7428">
        <w:t>Pimlico</w:t>
      </w:r>
      <w:proofErr w:type="spellEnd"/>
      <w:r w:rsidRPr="00EE7428">
        <w:t>.</w:t>
      </w:r>
    </w:p>
    <w:p w:rsidR="00580987" w:rsidRDefault="00580987" w:rsidP="00580987">
      <w:pPr>
        <w:pStyle w:val="CritThnRef"/>
        <w:ind w:right="0"/>
      </w:pPr>
      <w:r w:rsidRPr="004833D0">
        <w:t xml:space="preserve">Burrell, R. S. (2011). </w:t>
      </w:r>
      <w:proofErr w:type="gramStart"/>
      <w:r w:rsidRPr="004833D0">
        <w:rPr>
          <w:i/>
        </w:rPr>
        <w:t>The Ghosts of Iwo Jima</w:t>
      </w:r>
      <w:r w:rsidRPr="004833D0">
        <w:t xml:space="preserve"> (Vol. 102).</w:t>
      </w:r>
      <w:proofErr w:type="gramEnd"/>
      <w:r w:rsidRPr="004833D0">
        <w:t xml:space="preserve"> </w:t>
      </w:r>
      <w:proofErr w:type="gramStart"/>
      <w:r w:rsidRPr="004833D0">
        <w:t>Texas A&amp;M University Press.</w:t>
      </w:r>
      <w:proofErr w:type="gramEnd"/>
    </w:p>
    <w:p w:rsidR="00580987" w:rsidRDefault="00580987" w:rsidP="00580987">
      <w:pPr>
        <w:pStyle w:val="CritThnRef"/>
        <w:ind w:right="0"/>
      </w:pPr>
      <w:proofErr w:type="gramStart"/>
      <w:r w:rsidRPr="00E164F2">
        <w:t>Carter, A. G., Creedy, D. K., &amp; Sidebotham, M. (2016).</w:t>
      </w:r>
      <w:proofErr w:type="gramEnd"/>
      <w:r w:rsidRPr="00E164F2">
        <w:t xml:space="preserve"> Efficacy of teaching methods used to develop critical thinking in nursing and midwifery undergraduate students: A systematic review of the literature. </w:t>
      </w:r>
      <w:r>
        <w:rPr>
          <w:i/>
        </w:rPr>
        <w:t>Nurse Education T</w:t>
      </w:r>
      <w:r w:rsidRPr="00E164F2">
        <w:rPr>
          <w:i/>
        </w:rPr>
        <w:t>oday</w:t>
      </w:r>
      <w:r w:rsidRPr="00E164F2">
        <w:t>, 40, 209-218.</w:t>
      </w:r>
    </w:p>
    <w:p w:rsidR="00580987" w:rsidRDefault="00580987" w:rsidP="00580987">
      <w:pPr>
        <w:pStyle w:val="CritThnRef"/>
        <w:ind w:right="0"/>
      </w:pPr>
      <w:proofErr w:type="gramStart"/>
      <w:r w:rsidRPr="001D5384">
        <w:t>Chandler, D. G. (2009).</w:t>
      </w:r>
      <w:proofErr w:type="gramEnd"/>
      <w:r w:rsidRPr="001D5384">
        <w:t xml:space="preserve"> </w:t>
      </w:r>
      <w:proofErr w:type="gramStart"/>
      <w:r w:rsidRPr="001D5384">
        <w:rPr>
          <w:i/>
        </w:rPr>
        <w:t>The Campaigns of Napoleon</w:t>
      </w:r>
      <w:r w:rsidRPr="001D5384">
        <w:t>.</w:t>
      </w:r>
      <w:proofErr w:type="gramEnd"/>
      <w:r w:rsidRPr="001D5384">
        <w:t xml:space="preserve"> </w:t>
      </w:r>
      <w:proofErr w:type="gramStart"/>
      <w:r w:rsidRPr="001D5384">
        <w:t>Simon and Schuster.</w:t>
      </w:r>
      <w:proofErr w:type="gramEnd"/>
    </w:p>
    <w:p w:rsidR="00580987" w:rsidRDefault="00580987" w:rsidP="00580987">
      <w:pPr>
        <w:pStyle w:val="CritThnRef"/>
        <w:ind w:right="0"/>
      </w:pPr>
      <w:r w:rsidRPr="003D2467">
        <w:t xml:space="preserve">Coram, R. (2002). Boyd: </w:t>
      </w:r>
      <w:r w:rsidRPr="003D2467">
        <w:rPr>
          <w:i/>
        </w:rPr>
        <w:t>The fighter pilot who changed the art of war</w:t>
      </w:r>
      <w:r w:rsidRPr="003D2467">
        <w:t xml:space="preserve">. </w:t>
      </w:r>
      <w:proofErr w:type="gramStart"/>
      <w:r w:rsidRPr="003D2467">
        <w:t>Little, Brown.</w:t>
      </w:r>
      <w:proofErr w:type="gramEnd"/>
    </w:p>
    <w:p w:rsidR="00580987" w:rsidRDefault="00580987" w:rsidP="00580987">
      <w:pPr>
        <w:pStyle w:val="CritThnRef"/>
        <w:ind w:right="0"/>
      </w:pPr>
      <w:proofErr w:type="gramStart"/>
      <w:r>
        <w:t>Davis, D.M. &amp; Lucas, R. F. (2006).</w:t>
      </w:r>
      <w:proofErr w:type="gramEnd"/>
      <w:r>
        <w:t xml:space="preserve"> </w:t>
      </w:r>
      <w:r w:rsidRPr="00871A76">
        <w:t>Joint Experimentation, Data Management and Analysis Enabled by Trans-Continentally Distributed Linux Clusters</w:t>
      </w:r>
      <w:r>
        <w:t xml:space="preserve">, at </w:t>
      </w:r>
      <w:r w:rsidRPr="00871A76">
        <w:rPr>
          <w:i/>
        </w:rPr>
        <w:t>HPCMP Users’ Group Conference</w:t>
      </w:r>
      <w:r>
        <w:t>, Denver, Colorado</w:t>
      </w:r>
      <w:r w:rsidRPr="00871A76">
        <w:t xml:space="preserve">   </w:t>
      </w:r>
    </w:p>
    <w:p w:rsidR="00580987" w:rsidRDefault="00580987" w:rsidP="00580987">
      <w:pPr>
        <w:pStyle w:val="CritThnRef"/>
        <w:ind w:right="0"/>
      </w:pPr>
      <w:r w:rsidRPr="00CD0EDA">
        <w:t>Davis, L. K., Curie</w:t>
      </w:r>
      <w:r>
        <w:t xml:space="preserve">l, J., &amp; Davis, D. M., (2010), </w:t>
      </w:r>
      <w:r w:rsidRPr="00CD0EDA">
        <w:t>HITL and Metacognition: Self Analysis and Leadership</w:t>
      </w:r>
      <w:r>
        <w:t xml:space="preserve"> Enhancement </w:t>
      </w:r>
      <w:proofErr w:type="gramStart"/>
      <w:r>
        <w:t>During</w:t>
      </w:r>
      <w:proofErr w:type="gramEnd"/>
      <w:r>
        <w:t xml:space="preserve"> Simulations</w:t>
      </w:r>
      <w:r w:rsidRPr="00CD0EDA">
        <w:t xml:space="preserve">, in the Proceedings of the </w:t>
      </w:r>
      <w:r w:rsidRPr="00CD0EDA">
        <w:rPr>
          <w:i/>
        </w:rPr>
        <w:t>SISO Fall 2010Simulation Interoperability Workshop</w:t>
      </w:r>
      <w:r w:rsidRPr="00CD0EDA">
        <w:t>, Orlando, Florida</w:t>
      </w:r>
    </w:p>
    <w:p w:rsidR="00580987" w:rsidRDefault="00580987" w:rsidP="00580987">
      <w:pPr>
        <w:pStyle w:val="CritThnRef"/>
        <w:ind w:right="0"/>
      </w:pPr>
      <w:proofErr w:type="gramStart"/>
      <w:r w:rsidRPr="00052AAD">
        <w:t>Deng, L., &amp; Yu, D. (2014).</w:t>
      </w:r>
      <w:proofErr w:type="gramEnd"/>
      <w:r w:rsidRPr="00052AAD">
        <w:t xml:space="preserve"> </w:t>
      </w:r>
      <w:proofErr w:type="gramStart"/>
      <w:r w:rsidRPr="00052AAD">
        <w:t>Deep Learning.</w:t>
      </w:r>
      <w:proofErr w:type="gramEnd"/>
      <w:r w:rsidRPr="00052AAD">
        <w:t xml:space="preserve"> </w:t>
      </w:r>
      <w:r w:rsidRPr="00B367D9">
        <w:rPr>
          <w:i/>
        </w:rPr>
        <w:t xml:space="preserve">Signal Processing, </w:t>
      </w:r>
      <w:r w:rsidRPr="00052AAD">
        <w:t>7, 3-4.</w:t>
      </w:r>
    </w:p>
    <w:p w:rsidR="00580987" w:rsidRDefault="00580987" w:rsidP="00580987">
      <w:pPr>
        <w:pStyle w:val="CritThnRef"/>
        <w:ind w:right="0"/>
        <w:rPr>
          <w:i/>
        </w:rPr>
      </w:pPr>
      <w:proofErr w:type="gramStart"/>
      <w:r>
        <w:t xml:space="preserve">Dunn, </w:t>
      </w:r>
      <w:r w:rsidRPr="00E94698">
        <w:t>Rita, D., &amp; Dunn, K. (1993).</w:t>
      </w:r>
      <w:proofErr w:type="gramEnd"/>
      <w:r w:rsidRPr="00E94698">
        <w:t xml:space="preserve"> Learning styles/teaching styles: Should they.... can they... be matched. </w:t>
      </w:r>
      <w:proofErr w:type="gramStart"/>
      <w:r w:rsidRPr="00E94698">
        <w:rPr>
          <w:i/>
        </w:rPr>
        <w:t>Educational leadership.</w:t>
      </w:r>
      <w:proofErr w:type="gramEnd"/>
    </w:p>
    <w:p w:rsidR="00580987" w:rsidRPr="006351B8" w:rsidRDefault="00580987" w:rsidP="00580987">
      <w:pPr>
        <w:pStyle w:val="CritThnRef"/>
      </w:pPr>
      <w:r w:rsidRPr="006351B8">
        <w:t xml:space="preserve">Durham, R. W. (1998). </w:t>
      </w:r>
      <w:proofErr w:type="gramStart"/>
      <w:r w:rsidRPr="006351B8">
        <w:rPr>
          <w:i/>
        </w:rPr>
        <w:t>Operational Art in the Conduct of Naval Operations</w:t>
      </w:r>
      <w:r w:rsidRPr="006351B8">
        <w:t>.</w:t>
      </w:r>
      <w:proofErr w:type="gramEnd"/>
      <w:r w:rsidRPr="006351B8">
        <w:t xml:space="preserve"> </w:t>
      </w:r>
      <w:r>
        <w:t>Monograph submitted to School of Advanced Military Studies United States Army Command and General Staff College, Fort Leavenworth, Kansas</w:t>
      </w:r>
    </w:p>
    <w:p w:rsidR="00580987" w:rsidRDefault="00580987" w:rsidP="00580987">
      <w:pPr>
        <w:pStyle w:val="CritThnRef"/>
        <w:ind w:right="0"/>
      </w:pPr>
      <w:r>
        <w:t xml:space="preserve">EduNote, (2016), </w:t>
      </w:r>
      <w:r w:rsidRPr="00032A22">
        <w:rPr>
          <w:i/>
        </w:rPr>
        <w:t>Under What Circumstances Oral Communication is More Effective</w:t>
      </w:r>
      <w:r>
        <w:t xml:space="preserve">, retrieved from the internet on 28 November, 2016, from </w:t>
      </w:r>
      <w:r w:rsidRPr="00032A22">
        <w:t>https://iedunote.com/effective-oral-communication</w:t>
      </w:r>
      <w:r>
        <w:t xml:space="preserve"> </w:t>
      </w:r>
    </w:p>
    <w:p w:rsidR="00580987" w:rsidRDefault="00580987" w:rsidP="00580987">
      <w:pPr>
        <w:pStyle w:val="CritThnRef"/>
        <w:ind w:right="0"/>
      </w:pPr>
      <w:proofErr w:type="gramStart"/>
      <w:r w:rsidRPr="00C2087F">
        <w:t>Hanson, V. D. (2009).</w:t>
      </w:r>
      <w:proofErr w:type="gramEnd"/>
      <w:r w:rsidRPr="00C2087F">
        <w:t xml:space="preserve"> </w:t>
      </w:r>
      <w:r>
        <w:rPr>
          <w:i/>
        </w:rPr>
        <w:t>The Western W</w:t>
      </w:r>
      <w:r w:rsidRPr="00D15CFA">
        <w:rPr>
          <w:i/>
        </w:rPr>
        <w:t xml:space="preserve">ay of </w:t>
      </w:r>
      <w:r>
        <w:rPr>
          <w:i/>
        </w:rPr>
        <w:t>W</w:t>
      </w:r>
      <w:r w:rsidRPr="00D15CFA">
        <w:rPr>
          <w:i/>
        </w:rPr>
        <w:t>ar: Infan</w:t>
      </w:r>
      <w:r>
        <w:rPr>
          <w:i/>
        </w:rPr>
        <w:t>try Battle in C</w:t>
      </w:r>
      <w:r w:rsidRPr="00D15CFA">
        <w:rPr>
          <w:i/>
        </w:rPr>
        <w:t>lassical Greece</w:t>
      </w:r>
      <w:r w:rsidRPr="00C2087F">
        <w:t xml:space="preserve">. </w:t>
      </w:r>
      <w:proofErr w:type="gramStart"/>
      <w:r w:rsidRPr="00C2087F">
        <w:t>Univ of California Press.</w:t>
      </w:r>
      <w:proofErr w:type="gramEnd"/>
    </w:p>
    <w:p w:rsidR="00580987" w:rsidRDefault="00580987" w:rsidP="00580987">
      <w:pPr>
        <w:pStyle w:val="CritThnRef"/>
        <w:ind w:right="0"/>
      </w:pPr>
      <w:proofErr w:type="gramStart"/>
      <w:r w:rsidRPr="00C03CFE">
        <w:t>Holmes, N. G., Wieman, C. E., &amp; Bonn, D. A. (2015).</w:t>
      </w:r>
      <w:proofErr w:type="gramEnd"/>
      <w:r w:rsidRPr="00C03CFE">
        <w:t xml:space="preserve"> </w:t>
      </w:r>
      <w:proofErr w:type="gramStart"/>
      <w:r w:rsidRPr="00C03CFE">
        <w:t>Teaching critical thinking.</w:t>
      </w:r>
      <w:proofErr w:type="gramEnd"/>
      <w:r w:rsidRPr="00C03CFE">
        <w:t xml:space="preserve"> Proceedings of the </w:t>
      </w:r>
      <w:r w:rsidRPr="00C2087F">
        <w:rPr>
          <w:i/>
        </w:rPr>
        <w:t>National Academy of Sciences</w:t>
      </w:r>
      <w:r w:rsidRPr="00C03CFE">
        <w:t>, 112(36), 11199-11204.</w:t>
      </w:r>
    </w:p>
    <w:p w:rsidR="00580987" w:rsidRDefault="00580987" w:rsidP="00580987">
      <w:pPr>
        <w:pStyle w:val="CritThnRef"/>
        <w:ind w:right="0"/>
      </w:pPr>
      <w:r w:rsidRPr="00A30A66">
        <w:t>Flavell, J. H. (1971). First discussant’s comments: What is memory development the development of</w:t>
      </w:r>
      <w:proofErr w:type="gramStart"/>
      <w:r w:rsidRPr="00A30A66">
        <w:t>?.</w:t>
      </w:r>
      <w:proofErr w:type="gramEnd"/>
      <w:r w:rsidRPr="00A30A66">
        <w:t xml:space="preserve"> </w:t>
      </w:r>
      <w:r w:rsidRPr="00CD0EDA">
        <w:rPr>
          <w:i/>
        </w:rPr>
        <w:t>Human development</w:t>
      </w:r>
      <w:r w:rsidRPr="00A30A66">
        <w:t>, 14(4), 272-278</w:t>
      </w:r>
    </w:p>
    <w:p w:rsidR="00580987" w:rsidRDefault="00580987" w:rsidP="00580987">
      <w:pPr>
        <w:pStyle w:val="CritThnRef"/>
        <w:ind w:right="0"/>
      </w:pPr>
      <w:proofErr w:type="gramStart"/>
      <w:r w:rsidRPr="00294C46">
        <w:t>Garrison, D. R., Anderson, T., &amp; Archer, W. (2001).</w:t>
      </w:r>
      <w:proofErr w:type="gramEnd"/>
      <w:r w:rsidRPr="00294C46">
        <w:t xml:space="preserve"> Critical thinking, cognitive presence, and computer conferencing in distance education. </w:t>
      </w:r>
      <w:r w:rsidRPr="00294C46">
        <w:rPr>
          <w:i/>
        </w:rPr>
        <w:t>American Journal of Distance Education</w:t>
      </w:r>
      <w:r w:rsidRPr="00294C46">
        <w:t>, 15(1), 7-23.</w:t>
      </w:r>
    </w:p>
    <w:p w:rsidR="00580987" w:rsidRDefault="00580987" w:rsidP="00580987">
      <w:pPr>
        <w:pStyle w:val="CritThnRef"/>
        <w:ind w:right="0"/>
      </w:pPr>
      <w:r w:rsidRPr="00C02646">
        <w:t>Gottschalk, T. D., Yao, K-T., Wagenbre</w:t>
      </w:r>
      <w:r>
        <w:t xml:space="preserve">th, G. &amp; Davis, D. M., (2010), </w:t>
      </w:r>
      <w:r w:rsidRPr="00C02646">
        <w:t>Distributed and Interactive Simulations Operating at Large Scale for T</w:t>
      </w:r>
      <w:r>
        <w:t>ranscontinental Experimentation</w:t>
      </w:r>
      <w:r w:rsidRPr="00C02646">
        <w:t xml:space="preserve">, in the Proceedings of the IEEE/ACM </w:t>
      </w:r>
      <w:r w:rsidRPr="00C02646">
        <w:rPr>
          <w:i/>
        </w:rPr>
        <w:t>Distributed Simulations and Real Time Applications 2010 Conference</w:t>
      </w:r>
      <w:r w:rsidRPr="00C02646">
        <w:t>, Fairfax, Virginia</w:t>
      </w:r>
    </w:p>
    <w:p w:rsidR="00580987" w:rsidRDefault="00580987" w:rsidP="00580987">
      <w:pPr>
        <w:pStyle w:val="CritThnRef"/>
        <w:ind w:right="0"/>
      </w:pPr>
      <w:proofErr w:type="gramStart"/>
      <w:r w:rsidRPr="00A13476">
        <w:t>Halpern, D. F. (1998).</w:t>
      </w:r>
      <w:proofErr w:type="gramEnd"/>
      <w:r w:rsidRPr="00A13476">
        <w:t xml:space="preserve"> </w:t>
      </w:r>
      <w:proofErr w:type="gramStart"/>
      <w:r w:rsidRPr="00A13476">
        <w:t>Teaching critical thinking for transfer across domains: Disposition, skills, structure training, and metacognitive monitor</w:t>
      </w:r>
      <w:r>
        <w:t>ing.</w:t>
      </w:r>
      <w:proofErr w:type="gramEnd"/>
      <w:r>
        <w:t xml:space="preserve"> </w:t>
      </w:r>
      <w:proofErr w:type="gramStart"/>
      <w:r w:rsidRPr="00CD0EDA">
        <w:rPr>
          <w:i/>
        </w:rPr>
        <w:t>American Psychologist</w:t>
      </w:r>
      <w:r w:rsidRPr="00A13476">
        <w:t>, 53(4), 449.</w:t>
      </w:r>
      <w:proofErr w:type="gramEnd"/>
    </w:p>
    <w:p w:rsidR="00580987" w:rsidRDefault="00580987" w:rsidP="00580987">
      <w:pPr>
        <w:pStyle w:val="CritThnRef"/>
        <w:ind w:right="0"/>
      </w:pPr>
      <w:r w:rsidRPr="00702F51">
        <w:t xml:space="preserve">Jean, G., (2006), "Game Branches Out Into Real Combat Training", </w:t>
      </w:r>
      <w:r w:rsidRPr="00702F51">
        <w:rPr>
          <w:i/>
        </w:rPr>
        <w:t>National Defense Magazine</w:t>
      </w:r>
      <w:r w:rsidRPr="00702F51">
        <w:t>, Retrieved from</w:t>
      </w:r>
      <w:r>
        <w:t xml:space="preserve"> the internet on 02Dec16 </w:t>
      </w:r>
      <w:proofErr w:type="gramStart"/>
      <w:r>
        <w:t xml:space="preserve">from </w:t>
      </w:r>
      <w:r w:rsidRPr="00702F51">
        <w:t xml:space="preserve"> http</w:t>
      </w:r>
      <w:proofErr w:type="gramEnd"/>
      <w:r w:rsidRPr="00702F51">
        <w:t>://www.nationaldefensemagazine.org/archive/2006/February/Pages/games_brance3042.aspx?</w:t>
      </w:r>
    </w:p>
    <w:p w:rsidR="00580987" w:rsidRDefault="00580987" w:rsidP="00580987">
      <w:pPr>
        <w:pStyle w:val="CritThnRef"/>
        <w:ind w:right="0"/>
      </w:pPr>
      <w:proofErr w:type="gramStart"/>
      <w:r>
        <w:t xml:space="preserve">ICT, (2015a), </w:t>
      </w:r>
      <w:r w:rsidRPr="00600E43">
        <w:rPr>
          <w:i/>
        </w:rPr>
        <w:t>Video of SimCoach in action</w:t>
      </w:r>
      <w:r>
        <w:t>.</w:t>
      </w:r>
      <w:proofErr w:type="gramEnd"/>
      <w:r>
        <w:t xml:space="preserve"> Retrieved from the internet on 27 June 2015 from https://www.youtube.com/watch?v=2bsMESwBeyg&amp;index=14&amp;list=PLBF277FAE78E8CB39 </w:t>
      </w:r>
    </w:p>
    <w:p w:rsidR="00580987" w:rsidRDefault="00580987" w:rsidP="00580987">
      <w:pPr>
        <w:pStyle w:val="CritThnRef"/>
        <w:ind w:right="0"/>
      </w:pPr>
      <w:proofErr w:type="gramStart"/>
      <w:r>
        <w:t>ICT, (2015b).</w:t>
      </w:r>
      <w:proofErr w:type="gramEnd"/>
      <w:r>
        <w:t xml:space="preserve"> </w:t>
      </w:r>
      <w:r w:rsidRPr="00600E43">
        <w:rPr>
          <w:i/>
        </w:rPr>
        <w:t>Selected Slides from presentation to the Army Research Laboratory</w:t>
      </w:r>
      <w:r>
        <w:t xml:space="preserve">. Retrieved on 29Nov16 from the internet at: </w:t>
      </w:r>
      <w:r w:rsidRPr="00F56482">
        <w:t>http://www.hpc-educ.org/AFIT-Init/Materials/Slides/VH-or-Voice-or-StaticImage.pdf</w:t>
      </w:r>
    </w:p>
    <w:p w:rsidR="00580987" w:rsidRDefault="00580987" w:rsidP="00580987">
      <w:pPr>
        <w:pStyle w:val="CritThnRef"/>
        <w:ind w:right="0"/>
      </w:pPr>
      <w:r w:rsidRPr="00F51352">
        <w:t xml:space="preserve">Kahneman, D. (2011). </w:t>
      </w:r>
      <w:proofErr w:type="gramStart"/>
      <w:r>
        <w:rPr>
          <w:i/>
        </w:rPr>
        <w:t>Thinking, Fast and S</w:t>
      </w:r>
      <w:r w:rsidRPr="00614CDF">
        <w:rPr>
          <w:i/>
        </w:rPr>
        <w:t>low</w:t>
      </w:r>
      <w:r w:rsidRPr="00F51352">
        <w:t>.</w:t>
      </w:r>
      <w:proofErr w:type="gramEnd"/>
      <w:r w:rsidRPr="00F51352">
        <w:t xml:space="preserve"> Macmillan.</w:t>
      </w:r>
    </w:p>
    <w:p w:rsidR="00580987" w:rsidRDefault="00580987" w:rsidP="00580987">
      <w:pPr>
        <w:pStyle w:val="CritThnRef"/>
        <w:ind w:right="0"/>
      </w:pPr>
      <w:r>
        <w:t xml:space="preserve">Khan Academy, (2016), </w:t>
      </w:r>
      <w:proofErr w:type="gramStart"/>
      <w:r w:rsidRPr="00905B6B">
        <w:rPr>
          <w:i/>
        </w:rPr>
        <w:t>The</w:t>
      </w:r>
      <w:proofErr w:type="gramEnd"/>
      <w:r w:rsidRPr="00905B6B">
        <w:rPr>
          <w:i/>
        </w:rPr>
        <w:t xml:space="preserve"> Khan Academy</w:t>
      </w:r>
      <w:r>
        <w:t xml:space="preserve">. Retrieved from the web on 08 November 2016 at: </w:t>
      </w:r>
      <w:hyperlink r:id="rId15" w:history="1">
        <w:r w:rsidRPr="005040D4">
          <w:rPr>
            <w:rStyle w:val="Hyperlink"/>
          </w:rPr>
          <w:t>https://www.khanacademy.org/</w:t>
        </w:r>
      </w:hyperlink>
    </w:p>
    <w:p w:rsidR="00580987" w:rsidRDefault="00580987" w:rsidP="00580987">
      <w:pPr>
        <w:pStyle w:val="CritThnRef"/>
      </w:pPr>
      <w:r>
        <w:lastRenderedPageBreak/>
        <w:t>Leedom, D.K., McElroy, W., Shadrick, S.B., Lickteig</w:t>
      </w:r>
      <w:r w:rsidRPr="00F002D9">
        <w:t xml:space="preserve"> </w:t>
      </w:r>
      <w:r>
        <w:t>C., Pokorny R. A. Haynes</w:t>
      </w:r>
      <w:r w:rsidRPr="00F002D9">
        <w:t xml:space="preserve"> </w:t>
      </w:r>
      <w:r>
        <w:t xml:space="preserve">J. A. and Bell, J. (2007), </w:t>
      </w:r>
      <w:r w:rsidRPr="00F002D9">
        <w:rPr>
          <w:i/>
        </w:rPr>
        <w:t>Cognitive Task Analysis of the Battalion Level Visualization Process</w:t>
      </w:r>
      <w:r>
        <w:t xml:space="preserve">. Technical Report 1213, United States Army Research Institute for the Behavioral and Social Sciences. </w:t>
      </w:r>
    </w:p>
    <w:p w:rsidR="00580987" w:rsidRDefault="00580987" w:rsidP="00580987">
      <w:pPr>
        <w:pStyle w:val="CritThnRef"/>
        <w:ind w:right="0"/>
      </w:pPr>
      <w:r>
        <w:t xml:space="preserve">Lehman, D. R., &amp; Nisbett, R. E. (1990). </w:t>
      </w:r>
      <w:proofErr w:type="gramStart"/>
      <w:r>
        <w:t>A longitudinal study of the effects of undergraduate training on reasoning.</w:t>
      </w:r>
      <w:proofErr w:type="gramEnd"/>
      <w:r>
        <w:t xml:space="preserve"> </w:t>
      </w:r>
      <w:r w:rsidRPr="00CF5577">
        <w:rPr>
          <w:i/>
        </w:rPr>
        <w:t>Developmental Psychology</w:t>
      </w:r>
      <w:r>
        <w:t>, 26, 431-442.</w:t>
      </w:r>
    </w:p>
    <w:p w:rsidR="00580987" w:rsidRDefault="00580987" w:rsidP="00580987">
      <w:pPr>
        <w:pStyle w:val="CritThnRef"/>
        <w:ind w:right="0"/>
      </w:pPr>
      <w:proofErr w:type="gramStart"/>
      <w:r w:rsidRPr="00800A37">
        <w:t>Lucas, R.F., Davis, D.M., &amp; Burns, D.P. (2015).</w:t>
      </w:r>
      <w:proofErr w:type="gramEnd"/>
      <w:r w:rsidRPr="00800A37">
        <w:t xml:space="preserve"> </w:t>
      </w:r>
      <w:proofErr w:type="gramStart"/>
      <w:r w:rsidRPr="00800A37">
        <w:t>System of Systems Complexity Addressed by Practical Adiabatic Quantum Computing.</w:t>
      </w:r>
      <w:proofErr w:type="gramEnd"/>
      <w:r w:rsidRPr="00800A37">
        <w:rPr>
          <w:i/>
        </w:rPr>
        <w:t xml:space="preserve"> The ITEA Journal of Test and Evaluation</w:t>
      </w:r>
      <w:r w:rsidRPr="00800A37">
        <w:t>, 36(4), 311-321.</w:t>
      </w:r>
    </w:p>
    <w:p w:rsidR="00580987" w:rsidRDefault="00580987" w:rsidP="00580987">
      <w:pPr>
        <w:pStyle w:val="CritThnRef"/>
        <w:ind w:right="0"/>
      </w:pPr>
      <w:r w:rsidRPr="0064160F">
        <w:t>Oh,</w:t>
      </w:r>
      <w:r>
        <w:t xml:space="preserve"> K. S., &amp; Jung, K. (2004). </w:t>
      </w:r>
      <w:proofErr w:type="gramStart"/>
      <w:r>
        <w:t>GPU Implementation of Neural N</w:t>
      </w:r>
      <w:r w:rsidRPr="0064160F">
        <w:t>etworks.</w:t>
      </w:r>
      <w:proofErr w:type="gramEnd"/>
      <w:r w:rsidRPr="0064160F">
        <w:t xml:space="preserve"> </w:t>
      </w:r>
      <w:r w:rsidRPr="0064160F">
        <w:rPr>
          <w:i/>
        </w:rPr>
        <w:t>Pattern Recognition</w:t>
      </w:r>
      <w:r w:rsidRPr="0064160F">
        <w:t>, 37(6), 1311-1314.</w:t>
      </w:r>
    </w:p>
    <w:p w:rsidR="00580987" w:rsidRDefault="00580987" w:rsidP="00580987">
      <w:pPr>
        <w:pStyle w:val="CritThnRef"/>
        <w:ind w:right="0"/>
      </w:pPr>
      <w:r>
        <w:t xml:space="preserve">Randolph, H. L. (1905). </w:t>
      </w:r>
      <w:r w:rsidRPr="00DD5F78">
        <w:rPr>
          <w:i/>
        </w:rPr>
        <w:t xml:space="preserve">Biographical Sketches of Distinguished Officers of the Army and </w:t>
      </w:r>
      <w:proofErr w:type="gramStart"/>
      <w:r>
        <w:rPr>
          <w:i/>
        </w:rPr>
        <w:t>DoD</w:t>
      </w:r>
      <w:proofErr w:type="gramEnd"/>
      <w:r>
        <w:t xml:space="preserve">. </w:t>
      </w:r>
      <w:proofErr w:type="gramStart"/>
      <w:r>
        <w:t>Page 87.</w:t>
      </w:r>
      <w:proofErr w:type="gramEnd"/>
      <w:r>
        <w:t xml:space="preserve"> Retrieved from the internet on 02Dec16 from: </w:t>
      </w:r>
      <w:r w:rsidRPr="00DD5F78">
        <w:t>https://books.google.com/books?id=4iIZx9QohXIC&amp;pg=PA82&amp;dq=%22John+Watts+de+Peyster%22#v=onepage&amp;q=%22John%20Watts%20de%20Peyster%22&amp;f=false</w:t>
      </w:r>
    </w:p>
    <w:p w:rsidR="00580987" w:rsidRDefault="00580987" w:rsidP="00580987">
      <w:pPr>
        <w:pStyle w:val="CritThnRef"/>
        <w:ind w:right="0"/>
      </w:pPr>
      <w:proofErr w:type="gramStart"/>
      <w:r w:rsidRPr="00600E43">
        <w:t>Reger, G. M., Rizzo, A. A., &amp; Gahm, G. A. (2015).</w:t>
      </w:r>
      <w:proofErr w:type="gramEnd"/>
      <w:r w:rsidRPr="00600E43">
        <w:t xml:space="preserve"> </w:t>
      </w:r>
      <w:proofErr w:type="gramStart"/>
      <w:r w:rsidRPr="00600E43">
        <w:t>Initial Development and Dissemination of Virtual Reality Exposure Therapy for Combat-Related PTSD.</w:t>
      </w:r>
      <w:proofErr w:type="gramEnd"/>
      <w:r w:rsidRPr="00600E43">
        <w:t xml:space="preserve"> In </w:t>
      </w:r>
      <w:r w:rsidRPr="00600E43">
        <w:rPr>
          <w:i/>
        </w:rPr>
        <w:t>Future Directions in Post-Traumatic Stress Disorder</w:t>
      </w:r>
      <w:r w:rsidRPr="00600E43">
        <w:t xml:space="preserve"> (pp. 289-302). </w:t>
      </w:r>
      <w:proofErr w:type="gramStart"/>
      <w:r w:rsidRPr="00600E43">
        <w:t>Springer US.</w:t>
      </w:r>
      <w:proofErr w:type="gramEnd"/>
    </w:p>
    <w:p w:rsidR="00580987" w:rsidRDefault="00580987" w:rsidP="00580987">
      <w:pPr>
        <w:pStyle w:val="CritThnRef"/>
        <w:ind w:right="0"/>
      </w:pPr>
      <w:r w:rsidRPr="00343800">
        <w:t>Scales, R</w:t>
      </w:r>
      <w:r>
        <w:t>.</w:t>
      </w:r>
      <w:r w:rsidRPr="00343800">
        <w:t>H</w:t>
      </w:r>
      <w:r>
        <w:t>.</w:t>
      </w:r>
      <w:r w:rsidRPr="00343800">
        <w:t xml:space="preserve"> Jr.,</w:t>
      </w:r>
      <w:r>
        <w:t xml:space="preserve"> (1976)</w:t>
      </w:r>
      <w:r w:rsidRPr="00343800">
        <w:t xml:space="preserve"> Artillery in Small Wars: The Evolution of British Artillery Doctrine, 1860-1914. </w:t>
      </w:r>
      <w:proofErr w:type="gramStart"/>
      <w:r w:rsidRPr="00CD0EDA">
        <w:rPr>
          <w:i/>
        </w:rPr>
        <w:t>Duke University</w:t>
      </w:r>
      <w:r w:rsidRPr="00343800">
        <w:t xml:space="preserve"> PhD dissertation, 1976.</w:t>
      </w:r>
      <w:proofErr w:type="gramEnd"/>
    </w:p>
    <w:p w:rsidR="00580987" w:rsidRDefault="00580987" w:rsidP="00580987">
      <w:pPr>
        <w:pStyle w:val="CritThnRef"/>
        <w:ind w:right="0"/>
      </w:pPr>
      <w:proofErr w:type="gramStart"/>
      <w:r w:rsidRPr="00124E9F">
        <w:t>Tiruneh, D. T., Verburgh, A., &amp; Elen, J. (2014).</w:t>
      </w:r>
      <w:proofErr w:type="gramEnd"/>
      <w:r w:rsidRPr="00124E9F">
        <w:t xml:space="preserve"> Effectiveness of critical thinking instruction in higher education: A systematic review of intervention studies. </w:t>
      </w:r>
      <w:proofErr w:type="gramStart"/>
      <w:r w:rsidRPr="00124E9F">
        <w:rPr>
          <w:i/>
        </w:rPr>
        <w:t>Higher Education Studies</w:t>
      </w:r>
      <w:r w:rsidRPr="00124E9F">
        <w:t>, 4(1), 1.</w:t>
      </w:r>
      <w:proofErr w:type="gramEnd"/>
    </w:p>
    <w:p w:rsidR="00580987" w:rsidRDefault="00580987" w:rsidP="00580987">
      <w:pPr>
        <w:pStyle w:val="CritThnRef"/>
        <w:ind w:right="0"/>
      </w:pPr>
      <w:proofErr w:type="gramStart"/>
      <w:r w:rsidRPr="003D2467">
        <w:t>von</w:t>
      </w:r>
      <w:proofErr w:type="gramEnd"/>
      <w:r w:rsidRPr="003D2467">
        <w:t xml:space="preserve"> Lubitz, D. K. J. E., </w:t>
      </w:r>
      <w:r w:rsidRPr="003D2467">
        <w:rPr>
          <w:i/>
        </w:rPr>
        <w:t>et al</w:t>
      </w:r>
      <w:r w:rsidRPr="003D2467">
        <w:t xml:space="preserve">. "Medical readiness in the context of operations other than war: Development of first responder readiness using OODA-Loop thinking and advanced distributed interactive simulation technology." </w:t>
      </w:r>
      <w:proofErr w:type="gramStart"/>
      <w:r w:rsidRPr="003D2467">
        <w:t xml:space="preserve">Proceedings EMISPHERE 2004 symposium on </w:t>
      </w:r>
      <w:r w:rsidRPr="003D2467">
        <w:rPr>
          <w:i/>
        </w:rPr>
        <w:t>European-Mediterranean Virtual Hospital</w:t>
      </w:r>
      <w:r w:rsidRPr="003D2467">
        <w:t>, Istanbul (Tur</w:t>
      </w:r>
      <w:r>
        <w:t>key)</w:t>
      </w:r>
      <w:r w:rsidRPr="003D2467">
        <w:t>.</w:t>
      </w:r>
      <w:proofErr w:type="gramEnd"/>
    </w:p>
    <w:p w:rsidR="00580987" w:rsidRDefault="00580987" w:rsidP="00580987">
      <w:pPr>
        <w:pStyle w:val="CritThnRef"/>
      </w:pPr>
      <w:proofErr w:type="gramStart"/>
      <w:r>
        <w:t>Wagenbreth, G., Davis, D.M. &amp; Lucas, R.F. (2010).</w:t>
      </w:r>
      <w:proofErr w:type="gramEnd"/>
      <w:r>
        <w:t xml:space="preserve"> GPGPU Programming Courses: Getting the Word Out to the Test and Evaluation Community. </w:t>
      </w:r>
      <w:proofErr w:type="gramStart"/>
      <w:r w:rsidRPr="00C60528">
        <w:rPr>
          <w:i/>
        </w:rPr>
        <w:t>ITEA Annual Technology Review</w:t>
      </w:r>
      <w:r>
        <w:t>.</w:t>
      </w:r>
      <w:proofErr w:type="gramEnd"/>
      <w:r>
        <w:t xml:space="preserve"> Charleston, South Carolina</w:t>
      </w:r>
      <w:r w:rsidRPr="00C60528">
        <w:t xml:space="preserve">  </w:t>
      </w:r>
    </w:p>
    <w:p w:rsidR="00580987" w:rsidRDefault="00580987" w:rsidP="00580987">
      <w:pPr>
        <w:pStyle w:val="CritThnRef"/>
      </w:pPr>
      <w:r>
        <w:t xml:space="preserve"> </w:t>
      </w:r>
      <w:proofErr w:type="gramStart"/>
      <w:r w:rsidRPr="00D15CFA">
        <w:t>Williams, R. T., &amp; Morrison, J. S. (1968).</w:t>
      </w:r>
      <w:proofErr w:type="gramEnd"/>
      <w:r w:rsidRPr="00D15CFA">
        <w:t xml:space="preserve"> Greek Oared Ships: 900-322 BC, University Press.</w:t>
      </w:r>
    </w:p>
    <w:p w:rsidR="00580987" w:rsidRDefault="00580987" w:rsidP="00580987">
      <w:pPr>
        <w:pStyle w:val="CritThnRef"/>
        <w:ind w:right="0"/>
      </w:pPr>
      <w:r w:rsidRPr="00967A7A">
        <w:t>Wong, W. L., Shen, C., Nocera, L., Carriazo, E., Tang, F., Bugga, S</w:t>
      </w:r>
      <w:proofErr w:type="gramStart"/>
      <w:r w:rsidRPr="00967A7A">
        <w:t>., ...</w:t>
      </w:r>
      <w:proofErr w:type="gramEnd"/>
      <w:r w:rsidRPr="00967A7A">
        <w:t xml:space="preserve"> &amp; Ritterfeld, U. (2007, June). </w:t>
      </w:r>
      <w:proofErr w:type="gramStart"/>
      <w:r w:rsidRPr="00967A7A">
        <w:t>Serious video game effectiveness.</w:t>
      </w:r>
      <w:proofErr w:type="gramEnd"/>
      <w:r w:rsidRPr="00967A7A">
        <w:t xml:space="preserve"> </w:t>
      </w:r>
      <w:proofErr w:type="gramStart"/>
      <w:r w:rsidRPr="00967A7A">
        <w:t xml:space="preserve">In Proceedings of the international conference on </w:t>
      </w:r>
      <w:r w:rsidRPr="00967A7A">
        <w:rPr>
          <w:i/>
        </w:rPr>
        <w:t>Ad</w:t>
      </w:r>
      <w:r>
        <w:rPr>
          <w:i/>
        </w:rPr>
        <w:t>vances in Computer Entertainment T</w:t>
      </w:r>
      <w:r w:rsidRPr="00967A7A">
        <w:rPr>
          <w:i/>
        </w:rPr>
        <w:t>echnology</w:t>
      </w:r>
      <w:r>
        <w:t xml:space="preserve"> (pp. 49-55).</w:t>
      </w:r>
      <w:proofErr w:type="gramEnd"/>
      <w:r>
        <w:t xml:space="preserve"> </w:t>
      </w:r>
      <w:proofErr w:type="gramStart"/>
      <w:r>
        <w:t>ACM.</w:t>
      </w:r>
      <w:proofErr w:type="gramEnd"/>
      <w:r>
        <w:t xml:space="preserve"> </w:t>
      </w:r>
    </w:p>
    <w:p w:rsidR="00971F3D" w:rsidRDefault="00971F3D">
      <w:pPr>
        <w:jc w:val="both"/>
        <w:rPr>
          <w:bCs/>
        </w:rPr>
      </w:pPr>
    </w:p>
    <w:sectPr w:rsidR="00971F3D" w:rsidSect="00580987">
      <w:headerReference w:type="default" r:id="rId16"/>
      <w:footerReference w:type="default" r:id="rId17"/>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E68" w:rsidRDefault="00546E68">
      <w:r>
        <w:separator/>
      </w:r>
    </w:p>
  </w:endnote>
  <w:endnote w:type="continuationSeparator" w:id="0">
    <w:p w:rsidR="00546E68" w:rsidRDefault="00546E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71B" w:rsidRDefault="0044471B" w:rsidP="0044471B">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AD2D9D">
      <w:rPr>
        <w:i/>
        <w:snapToGrid w:val="0"/>
        <w:sz w:val="18"/>
        <w:szCs w:val="18"/>
      </w:rPr>
      <w:fldChar w:fldCharType="begin"/>
    </w:r>
    <w:r>
      <w:rPr>
        <w:i/>
        <w:snapToGrid w:val="0"/>
        <w:sz w:val="18"/>
        <w:szCs w:val="18"/>
      </w:rPr>
      <w:instrText xml:space="preserve"> PAGE </w:instrText>
    </w:r>
    <w:r w:rsidR="00AD2D9D">
      <w:rPr>
        <w:i/>
        <w:snapToGrid w:val="0"/>
        <w:sz w:val="18"/>
        <w:szCs w:val="18"/>
      </w:rPr>
      <w:fldChar w:fldCharType="separate"/>
    </w:r>
    <w:r w:rsidR="005D1B21">
      <w:rPr>
        <w:i/>
        <w:noProof/>
        <w:snapToGrid w:val="0"/>
        <w:sz w:val="18"/>
        <w:szCs w:val="18"/>
      </w:rPr>
      <w:t>5</w:t>
    </w:r>
    <w:r w:rsidR="00AD2D9D">
      <w:rPr>
        <w:i/>
        <w:snapToGrid w:val="0"/>
        <w:sz w:val="18"/>
        <w:szCs w:val="18"/>
      </w:rPr>
      <w:fldChar w:fldCharType="end"/>
    </w:r>
    <w:r>
      <w:rPr>
        <w:i/>
        <w:snapToGrid w:val="0"/>
        <w:sz w:val="18"/>
        <w:szCs w:val="18"/>
      </w:rPr>
      <w:t xml:space="preserve"> of </w:t>
    </w:r>
    <w:r w:rsidR="00AD2D9D">
      <w:rPr>
        <w:i/>
        <w:snapToGrid w:val="0"/>
        <w:sz w:val="18"/>
        <w:szCs w:val="18"/>
      </w:rPr>
      <w:fldChar w:fldCharType="begin"/>
    </w:r>
    <w:r>
      <w:rPr>
        <w:i/>
        <w:snapToGrid w:val="0"/>
        <w:sz w:val="18"/>
        <w:szCs w:val="18"/>
      </w:rPr>
      <w:instrText xml:space="preserve"> NUMPAGES </w:instrText>
    </w:r>
    <w:r w:rsidR="00AD2D9D">
      <w:rPr>
        <w:i/>
        <w:snapToGrid w:val="0"/>
        <w:sz w:val="18"/>
        <w:szCs w:val="18"/>
      </w:rPr>
      <w:fldChar w:fldCharType="separate"/>
    </w:r>
    <w:r w:rsidR="005D1B21">
      <w:rPr>
        <w:i/>
        <w:noProof/>
        <w:snapToGrid w:val="0"/>
        <w:sz w:val="18"/>
        <w:szCs w:val="18"/>
      </w:rPr>
      <w:t>12</w:t>
    </w:r>
    <w:r w:rsidR="00AD2D9D">
      <w:rPr>
        <w:i/>
        <w:snapToGrid w:val="0"/>
        <w:sz w:val="18"/>
        <w:szCs w:val="18"/>
      </w:rPr>
      <w:fldChar w:fldCharType="end"/>
    </w:r>
  </w:p>
  <w:p w:rsidR="0044471B" w:rsidRDefault="004447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DA2496">
    <w:pPr>
      <w:pStyle w:val="Footer"/>
      <w:tabs>
        <w:tab w:val="clear" w:pos="8640"/>
        <w:tab w:val="right" w:pos="10080"/>
      </w:tabs>
      <w:rPr>
        <w:i/>
        <w:snapToGrid w:val="0"/>
        <w:sz w:val="18"/>
        <w:szCs w:val="18"/>
      </w:rPr>
    </w:pPr>
    <w:r>
      <w:rPr>
        <w:i/>
        <w:sz w:val="18"/>
        <w:szCs w:val="18"/>
      </w:rPr>
      <w:t xml:space="preserve">2013 Paper </w:t>
    </w:r>
    <w:proofErr w:type="gramStart"/>
    <w:r>
      <w:rPr>
        <w:i/>
        <w:sz w:val="18"/>
        <w:szCs w:val="18"/>
      </w:rPr>
      <w:t>No.</w:t>
    </w:r>
    <w:r w:rsidR="00762390">
      <w:rPr>
        <w:i/>
        <w:sz w:val="18"/>
        <w:szCs w:val="18"/>
      </w:rPr>
      <w:t>17005</w:t>
    </w:r>
    <w:r w:rsidR="0079045B">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AD2D9D">
      <w:rPr>
        <w:i/>
        <w:snapToGrid w:val="0"/>
        <w:sz w:val="18"/>
        <w:szCs w:val="18"/>
      </w:rPr>
      <w:fldChar w:fldCharType="begin"/>
    </w:r>
    <w:r w:rsidR="00EE3DEC">
      <w:rPr>
        <w:i/>
        <w:snapToGrid w:val="0"/>
        <w:sz w:val="18"/>
        <w:szCs w:val="18"/>
      </w:rPr>
      <w:instrText xml:space="preserve"> PAGE </w:instrText>
    </w:r>
    <w:r w:rsidR="00AD2D9D">
      <w:rPr>
        <w:i/>
        <w:snapToGrid w:val="0"/>
        <w:sz w:val="18"/>
        <w:szCs w:val="18"/>
      </w:rPr>
      <w:fldChar w:fldCharType="separate"/>
    </w:r>
    <w:r w:rsidR="005D1B21">
      <w:rPr>
        <w:i/>
        <w:noProof/>
        <w:snapToGrid w:val="0"/>
        <w:sz w:val="18"/>
        <w:szCs w:val="18"/>
      </w:rPr>
      <w:t>12</w:t>
    </w:r>
    <w:r w:rsidR="00AD2D9D">
      <w:rPr>
        <w:i/>
        <w:snapToGrid w:val="0"/>
        <w:sz w:val="18"/>
        <w:szCs w:val="18"/>
      </w:rPr>
      <w:fldChar w:fldCharType="end"/>
    </w:r>
    <w:r w:rsidR="00EE3DEC">
      <w:rPr>
        <w:i/>
        <w:snapToGrid w:val="0"/>
        <w:sz w:val="18"/>
        <w:szCs w:val="18"/>
      </w:rPr>
      <w:t xml:space="preserve"> of </w:t>
    </w:r>
    <w:r w:rsidR="00AD2D9D">
      <w:rPr>
        <w:i/>
        <w:snapToGrid w:val="0"/>
        <w:sz w:val="18"/>
        <w:szCs w:val="18"/>
      </w:rPr>
      <w:fldChar w:fldCharType="begin"/>
    </w:r>
    <w:r w:rsidR="00EE3DEC">
      <w:rPr>
        <w:i/>
        <w:snapToGrid w:val="0"/>
        <w:sz w:val="18"/>
        <w:szCs w:val="18"/>
      </w:rPr>
      <w:instrText xml:space="preserve"> NUMPAGES </w:instrText>
    </w:r>
    <w:r w:rsidR="00AD2D9D">
      <w:rPr>
        <w:i/>
        <w:snapToGrid w:val="0"/>
        <w:sz w:val="18"/>
        <w:szCs w:val="18"/>
      </w:rPr>
      <w:fldChar w:fldCharType="separate"/>
    </w:r>
    <w:r w:rsidR="005D1B21">
      <w:rPr>
        <w:i/>
        <w:noProof/>
        <w:snapToGrid w:val="0"/>
        <w:sz w:val="18"/>
        <w:szCs w:val="18"/>
      </w:rPr>
      <w:t>12</w:t>
    </w:r>
    <w:r w:rsidR="00AD2D9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E68" w:rsidRDefault="00546E68">
      <w:r>
        <w:separator/>
      </w:r>
    </w:p>
  </w:footnote>
  <w:footnote w:type="continuationSeparator" w:id="0">
    <w:p w:rsidR="00546E68" w:rsidRDefault="00546E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71B" w:rsidRDefault="0044471B" w:rsidP="0044471B">
    <w:pPr>
      <w:pStyle w:val="Header"/>
      <w:tabs>
        <w:tab w:val="clear" w:pos="8640"/>
        <w:tab w:val="left" w:pos="9360"/>
      </w:tabs>
      <w:jc w:val="right"/>
      <w:rPr>
        <w:i/>
        <w:iCs/>
        <w:sz w:val="18"/>
      </w:rPr>
    </w:pPr>
    <w:r>
      <w:rPr>
        <w:i/>
        <w:iCs/>
        <w:sz w:val="18"/>
      </w:rPr>
      <w:t>Interservice/Industry Training, Simulation, and Education Conference (I/ITSEC) 2017</w:t>
    </w:r>
  </w:p>
  <w:p w:rsidR="0044471B" w:rsidRDefault="004447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5D4"/>
    <w:rsid w:val="00222AE4"/>
    <w:rsid w:val="002303BB"/>
    <w:rsid w:val="00237A3D"/>
    <w:rsid w:val="00241C3F"/>
    <w:rsid w:val="00244B48"/>
    <w:rsid w:val="00252D49"/>
    <w:rsid w:val="0026399C"/>
    <w:rsid w:val="002853DC"/>
    <w:rsid w:val="002903AE"/>
    <w:rsid w:val="002A26A2"/>
    <w:rsid w:val="002A7A5D"/>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4471B"/>
    <w:rsid w:val="00454FB0"/>
    <w:rsid w:val="0045657A"/>
    <w:rsid w:val="004728AB"/>
    <w:rsid w:val="00476289"/>
    <w:rsid w:val="004C3AC3"/>
    <w:rsid w:val="004D19AD"/>
    <w:rsid w:val="004E2016"/>
    <w:rsid w:val="004F0B48"/>
    <w:rsid w:val="004F5761"/>
    <w:rsid w:val="00514745"/>
    <w:rsid w:val="00520735"/>
    <w:rsid w:val="00524817"/>
    <w:rsid w:val="00534D91"/>
    <w:rsid w:val="00546E68"/>
    <w:rsid w:val="00550480"/>
    <w:rsid w:val="00553B49"/>
    <w:rsid w:val="00560365"/>
    <w:rsid w:val="00573611"/>
    <w:rsid w:val="005743F5"/>
    <w:rsid w:val="00574692"/>
    <w:rsid w:val="00580987"/>
    <w:rsid w:val="005823F3"/>
    <w:rsid w:val="005840E5"/>
    <w:rsid w:val="005A2964"/>
    <w:rsid w:val="005B5D2E"/>
    <w:rsid w:val="005C3F0D"/>
    <w:rsid w:val="005D1B21"/>
    <w:rsid w:val="005D722B"/>
    <w:rsid w:val="005E4F99"/>
    <w:rsid w:val="006039BE"/>
    <w:rsid w:val="00617928"/>
    <w:rsid w:val="00617945"/>
    <w:rsid w:val="0062049B"/>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70BF0"/>
    <w:rsid w:val="00871B17"/>
    <w:rsid w:val="0087315B"/>
    <w:rsid w:val="00873B59"/>
    <w:rsid w:val="00874FA4"/>
    <w:rsid w:val="0088452A"/>
    <w:rsid w:val="00890D30"/>
    <w:rsid w:val="00897658"/>
    <w:rsid w:val="008A147A"/>
    <w:rsid w:val="008A6277"/>
    <w:rsid w:val="008C1722"/>
    <w:rsid w:val="008E583A"/>
    <w:rsid w:val="008E7B15"/>
    <w:rsid w:val="008F3342"/>
    <w:rsid w:val="008F4711"/>
    <w:rsid w:val="008F526A"/>
    <w:rsid w:val="009046EE"/>
    <w:rsid w:val="00911C41"/>
    <w:rsid w:val="00932996"/>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B0660E"/>
    <w:rsid w:val="00B077F4"/>
    <w:rsid w:val="00B22F59"/>
    <w:rsid w:val="00B30E27"/>
    <w:rsid w:val="00B32F4A"/>
    <w:rsid w:val="00B33B0E"/>
    <w:rsid w:val="00B50713"/>
    <w:rsid w:val="00B81A59"/>
    <w:rsid w:val="00B8600C"/>
    <w:rsid w:val="00B95E43"/>
    <w:rsid w:val="00BB00A3"/>
    <w:rsid w:val="00BB2066"/>
    <w:rsid w:val="00BC1CCF"/>
    <w:rsid w:val="00BE23B6"/>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avyRad.IdealScale.com"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yperlink" Target="https://www.khanacademy.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yperlink" Target="http://wwwnavy.mil/ah_online/ftrStory.asp?id=761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11</TotalTime>
  <Pages>12</Pages>
  <Words>6832</Words>
  <Characters>38945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45686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2017-01-18T17:05:00Z</cp:lastPrinted>
  <dcterms:created xsi:type="dcterms:W3CDTF">2017-04-17T18:39:00Z</dcterms:created>
  <dcterms:modified xsi:type="dcterms:W3CDTF">2017-04-17T19:13:00Z</dcterms:modified>
</cp:coreProperties>
</file>