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5332C9" w:rsidP="00EA3E65">
      <w:pPr>
        <w:jc w:val="center"/>
        <w:rPr>
          <w:b/>
          <w:sz w:val="28"/>
        </w:rPr>
      </w:pPr>
      <w:r>
        <w:rPr>
          <w:b/>
          <w:sz w:val="28"/>
        </w:rPr>
        <w:t xml:space="preserve">Using </w:t>
      </w:r>
      <w:r w:rsidR="0019281C">
        <w:rPr>
          <w:b/>
          <w:sz w:val="28"/>
        </w:rPr>
        <w:t xml:space="preserve">A/I </w:t>
      </w:r>
      <w:r>
        <w:rPr>
          <w:b/>
          <w:sz w:val="28"/>
        </w:rPr>
        <w:t xml:space="preserve">Technology to Ameliorate </w:t>
      </w:r>
      <w:r w:rsidR="00941C2C">
        <w:rPr>
          <w:b/>
          <w:sz w:val="28"/>
        </w:rPr>
        <w:br/>
      </w:r>
      <w:r w:rsidR="00945935">
        <w:rPr>
          <w:b/>
          <w:sz w:val="28"/>
        </w:rPr>
        <w:t xml:space="preserve">Friction </w:t>
      </w:r>
      <w:r>
        <w:rPr>
          <w:b/>
          <w:sz w:val="28"/>
        </w:rPr>
        <w:t>Increase</w:t>
      </w:r>
      <w:r w:rsidR="0019281C">
        <w:rPr>
          <w:b/>
          <w:sz w:val="28"/>
        </w:rPr>
        <w:t>s</w:t>
      </w:r>
      <w:r>
        <w:rPr>
          <w:b/>
          <w:sz w:val="28"/>
        </w:rPr>
        <w:t xml:space="preserve"> </w:t>
      </w:r>
      <w:r w:rsidR="00945935">
        <w:rPr>
          <w:b/>
          <w:sz w:val="28"/>
        </w:rPr>
        <w:t>in</w:t>
      </w:r>
      <w:r>
        <w:rPr>
          <w:b/>
          <w:sz w:val="28"/>
        </w:rPr>
        <w:t xml:space="preserve"> Information Flow </w:t>
      </w:r>
    </w:p>
    <w:p w:rsidR="00941C2C" w:rsidRPr="00C14696" w:rsidRDefault="00941C2C" w:rsidP="00EA3E65">
      <w:pPr>
        <w:jc w:val="center"/>
        <w:rPr>
          <w:b/>
          <w:bCs/>
          <w:sz w:val="28"/>
        </w:rPr>
      </w:pPr>
    </w:p>
    <w:tbl>
      <w:tblPr>
        <w:tblW w:w="8280" w:type="dxa"/>
        <w:tblInd w:w="1188" w:type="dxa"/>
        <w:tblLook w:val="0000"/>
      </w:tblPr>
      <w:tblGrid>
        <w:gridCol w:w="3330"/>
        <w:gridCol w:w="4950"/>
      </w:tblGrid>
      <w:tr w:rsidR="00297CEE" w:rsidTr="00B0215E">
        <w:trPr>
          <w:trHeight w:hRule="exact" w:val="273"/>
        </w:trPr>
        <w:tc>
          <w:tcPr>
            <w:tcW w:w="3330" w:type="dxa"/>
          </w:tcPr>
          <w:p w:rsidR="00297CEE" w:rsidRDefault="00297CEE" w:rsidP="00C202D1">
            <w:pPr>
              <w:jc w:val="center"/>
              <w:rPr>
                <w:b/>
                <w:bCs/>
                <w:iCs/>
              </w:rPr>
            </w:pPr>
            <w:r>
              <w:rPr>
                <w:b/>
                <w:bCs/>
                <w:iCs/>
              </w:rPr>
              <w:t>Mark C. Davis</w:t>
            </w:r>
          </w:p>
        </w:tc>
        <w:tc>
          <w:tcPr>
            <w:tcW w:w="4950" w:type="dxa"/>
            <w:vAlign w:val="center"/>
          </w:tcPr>
          <w:p w:rsidR="00297CEE" w:rsidRDefault="00297CEE" w:rsidP="00297CEE">
            <w:pPr>
              <w:jc w:val="center"/>
              <w:rPr>
                <w:b/>
                <w:bCs/>
                <w:iCs/>
              </w:rPr>
            </w:pPr>
            <w:r>
              <w:rPr>
                <w:b/>
                <w:bCs/>
                <w:iCs/>
              </w:rPr>
              <w:t>Dan M. Davis</w:t>
            </w:r>
          </w:p>
        </w:tc>
      </w:tr>
      <w:tr w:rsidR="00297CEE" w:rsidTr="00B0215E">
        <w:trPr>
          <w:trHeight w:hRule="exact" w:val="273"/>
        </w:trPr>
        <w:tc>
          <w:tcPr>
            <w:tcW w:w="3330" w:type="dxa"/>
          </w:tcPr>
          <w:p w:rsidR="00297CEE" w:rsidRDefault="00AC1B1C" w:rsidP="00C202D1">
            <w:pPr>
              <w:ind w:left="-108" w:hanging="17"/>
              <w:jc w:val="center"/>
              <w:rPr>
                <w:b/>
                <w:bCs/>
                <w:iCs/>
              </w:rPr>
            </w:pPr>
            <w:r>
              <w:rPr>
                <w:b/>
                <w:bCs/>
                <w:iCs/>
              </w:rPr>
              <w:t xml:space="preserve"> </w:t>
            </w:r>
            <w:r w:rsidR="00297CEE">
              <w:rPr>
                <w:b/>
                <w:bCs/>
                <w:iCs/>
              </w:rPr>
              <w:t>Computer Engineer</w:t>
            </w:r>
          </w:p>
        </w:tc>
        <w:tc>
          <w:tcPr>
            <w:tcW w:w="4950" w:type="dxa"/>
            <w:vAlign w:val="center"/>
          </w:tcPr>
          <w:p w:rsidR="00297CEE" w:rsidRPr="00C202D1" w:rsidRDefault="00297CEE" w:rsidP="00C202D1">
            <w:pPr>
              <w:ind w:hanging="17"/>
              <w:jc w:val="center"/>
              <w:rPr>
                <w:b/>
                <w:bCs/>
                <w:iCs/>
              </w:rPr>
            </w:pPr>
            <w:r w:rsidRPr="00C202D1">
              <w:rPr>
                <w:b/>
                <w:bCs/>
                <w:iCs/>
              </w:rPr>
              <w:t xml:space="preserve">University of Southern California </w:t>
            </w:r>
          </w:p>
        </w:tc>
      </w:tr>
      <w:tr w:rsidR="00297CEE" w:rsidTr="00B0215E">
        <w:trPr>
          <w:trHeight w:hRule="exact" w:val="273"/>
        </w:trPr>
        <w:tc>
          <w:tcPr>
            <w:tcW w:w="3330" w:type="dxa"/>
          </w:tcPr>
          <w:p w:rsidR="00297CEE" w:rsidRDefault="00297CEE" w:rsidP="00C202D1">
            <w:pPr>
              <w:jc w:val="center"/>
              <w:rPr>
                <w:b/>
                <w:bCs/>
                <w:iCs/>
              </w:rPr>
            </w:pPr>
            <w:r>
              <w:rPr>
                <w:b/>
                <w:bCs/>
                <w:iCs/>
              </w:rPr>
              <w:t>Mooresville, North Carolina</w:t>
            </w:r>
          </w:p>
        </w:tc>
        <w:tc>
          <w:tcPr>
            <w:tcW w:w="4950" w:type="dxa"/>
            <w:vAlign w:val="center"/>
          </w:tcPr>
          <w:p w:rsidR="00297CEE" w:rsidRPr="00C202D1" w:rsidRDefault="00297CEE" w:rsidP="00C202D1">
            <w:pPr>
              <w:ind w:hanging="108"/>
              <w:jc w:val="center"/>
              <w:rPr>
                <w:b/>
                <w:bCs/>
                <w:iCs/>
              </w:rPr>
            </w:pPr>
            <w:r>
              <w:rPr>
                <w:b/>
                <w:bCs/>
                <w:iCs/>
              </w:rPr>
              <w:t>Los Angeles</w:t>
            </w:r>
            <w:r w:rsidRPr="00C202D1">
              <w:rPr>
                <w:b/>
                <w:bCs/>
                <w:iCs/>
              </w:rPr>
              <w:t>, California</w:t>
            </w:r>
          </w:p>
        </w:tc>
      </w:tr>
      <w:tr w:rsidR="00297CEE" w:rsidTr="00B0215E">
        <w:trPr>
          <w:trHeight w:hRule="exact" w:val="273"/>
        </w:trPr>
        <w:tc>
          <w:tcPr>
            <w:tcW w:w="3330" w:type="dxa"/>
          </w:tcPr>
          <w:p w:rsidR="00297CEE" w:rsidRDefault="00297CEE" w:rsidP="00C202D1">
            <w:pPr>
              <w:jc w:val="center"/>
              <w:rPr>
                <w:b/>
                <w:bCs/>
                <w:iCs/>
              </w:rPr>
            </w:pPr>
            <w:r>
              <w:rPr>
                <w:b/>
                <w:bCs/>
                <w:iCs/>
              </w:rPr>
              <w:t>davismc@ieee.org</w:t>
            </w:r>
          </w:p>
        </w:tc>
        <w:tc>
          <w:tcPr>
            <w:tcW w:w="4950" w:type="dxa"/>
            <w:vAlign w:val="center"/>
          </w:tcPr>
          <w:p w:rsidR="00297CEE" w:rsidRDefault="00297CEE"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297CEE" w:rsidP="00297CEE">
      <w:pPr>
        <w:pStyle w:val="Heading1"/>
        <w:jc w:val="both"/>
        <w:rPr>
          <w:b w:val="0"/>
          <w:iCs/>
        </w:rPr>
      </w:pPr>
      <w:r>
        <w:rPr>
          <w:b w:val="0"/>
          <w:iCs/>
        </w:rPr>
        <w:t>The flow of information is critical to the</w:t>
      </w:r>
      <w:r w:rsidR="00A71A45" w:rsidRPr="00A71A45">
        <w:rPr>
          <w:b w:val="0"/>
          <w:iCs/>
        </w:rPr>
        <w:t xml:space="preserve"> </w:t>
      </w:r>
      <w:r w:rsidR="00A71A45">
        <w:rPr>
          <w:b w:val="0"/>
          <w:iCs/>
        </w:rPr>
        <w:t>nation’s</w:t>
      </w:r>
      <w:r>
        <w:rPr>
          <w:b w:val="0"/>
          <w:iCs/>
        </w:rPr>
        <w:t xml:space="preserve"> defense, including </w:t>
      </w:r>
      <w:r w:rsidR="00A71A45">
        <w:rPr>
          <w:b w:val="0"/>
          <w:iCs/>
        </w:rPr>
        <w:t>the military reliance on</w:t>
      </w:r>
      <w:r>
        <w:rPr>
          <w:b w:val="0"/>
          <w:iCs/>
        </w:rPr>
        <w:t xml:space="preserve"> economic strength.</w:t>
      </w:r>
      <w:r w:rsidR="00AC43EC">
        <w:rPr>
          <w:b w:val="0"/>
          <w:iCs/>
        </w:rPr>
        <w:t xml:space="preserve"> </w:t>
      </w:r>
      <w:r>
        <w:rPr>
          <w:b w:val="0"/>
          <w:iCs/>
        </w:rPr>
        <w:t xml:space="preserve">This nation has just gone through a historic spate of low domestic growth, so the problem is real and is imminent. Part of the issue with flow is the increase in artificial friction in its dissemination. </w:t>
      </w:r>
      <w:r w:rsidRPr="00297CEE">
        <w:rPr>
          <w:b w:val="0"/>
          <w:iCs/>
        </w:rPr>
        <w:t>Th</w:t>
      </w:r>
      <w:r>
        <w:rPr>
          <w:b w:val="0"/>
          <w:iCs/>
        </w:rPr>
        <w:t>is</w:t>
      </w:r>
      <w:r w:rsidRPr="00297CEE">
        <w:rPr>
          <w:b w:val="0"/>
          <w:iCs/>
        </w:rPr>
        <w:t xml:space="preserve"> realization lead</w:t>
      </w:r>
      <w:r>
        <w:rPr>
          <w:b w:val="0"/>
          <w:iCs/>
        </w:rPr>
        <w:t>s</w:t>
      </w:r>
      <w:r w:rsidRPr="00297CEE">
        <w:rPr>
          <w:b w:val="0"/>
          <w:iCs/>
        </w:rPr>
        <w:t xml:space="preserve"> to some broad conclusions</w:t>
      </w:r>
      <w:r>
        <w:rPr>
          <w:b w:val="0"/>
          <w:iCs/>
        </w:rPr>
        <w:t>:</w:t>
      </w:r>
      <w:r w:rsidRPr="00297CEE">
        <w:rPr>
          <w:b w:val="0"/>
          <w:iCs/>
        </w:rPr>
        <w:t xml:space="preserve"> 1) information friction is </w:t>
      </w:r>
      <w:r>
        <w:rPr>
          <w:b w:val="0"/>
          <w:iCs/>
        </w:rPr>
        <w:t>greatly reduced by technology; r</w:t>
      </w:r>
      <w:r w:rsidRPr="00297CEE">
        <w:rPr>
          <w:b w:val="0"/>
          <w:iCs/>
        </w:rPr>
        <w:t xml:space="preserve">ear guard action by institutions and governments </w:t>
      </w:r>
      <w:r w:rsidR="00B0215E">
        <w:rPr>
          <w:b w:val="0"/>
          <w:iCs/>
        </w:rPr>
        <w:t>can</w:t>
      </w:r>
      <w:r w:rsidRPr="00297CEE">
        <w:rPr>
          <w:b w:val="0"/>
          <w:iCs/>
        </w:rPr>
        <w:t xml:space="preserve"> delay</w:t>
      </w:r>
      <w:r w:rsidR="00B0215E">
        <w:rPr>
          <w:b w:val="0"/>
          <w:iCs/>
        </w:rPr>
        <w:t>,</w:t>
      </w:r>
      <w:r w:rsidRPr="00297CEE">
        <w:rPr>
          <w:b w:val="0"/>
          <w:iCs/>
        </w:rPr>
        <w:t xml:space="preserve"> but not prevent this trend</w:t>
      </w:r>
      <w:r>
        <w:rPr>
          <w:b w:val="0"/>
          <w:iCs/>
        </w:rPr>
        <w:t>,</w:t>
      </w:r>
      <w:r w:rsidRPr="00297CEE">
        <w:rPr>
          <w:b w:val="0"/>
          <w:iCs/>
        </w:rPr>
        <w:t xml:space="preserve"> 2) what people know is much more limited by their interest than by </w:t>
      </w:r>
      <w:r w:rsidR="00B0215E">
        <w:rPr>
          <w:b w:val="0"/>
          <w:iCs/>
        </w:rPr>
        <w:t xml:space="preserve">the </w:t>
      </w:r>
      <w:r w:rsidRPr="00297CEE">
        <w:rPr>
          <w:b w:val="0"/>
          <w:iCs/>
        </w:rPr>
        <w:t>cost or effort of finding the information</w:t>
      </w:r>
      <w:r>
        <w:rPr>
          <w:b w:val="0"/>
          <w:iCs/>
        </w:rPr>
        <w:t>,</w:t>
      </w:r>
      <w:r w:rsidRPr="00297CEE">
        <w:rPr>
          <w:b w:val="0"/>
          <w:iCs/>
        </w:rPr>
        <w:t xml:space="preserve"> 3) already many choices are made more by preference than cost</w:t>
      </w:r>
      <w:r>
        <w:rPr>
          <w:b w:val="0"/>
          <w:iCs/>
        </w:rPr>
        <w:t>,</w:t>
      </w:r>
      <w:r w:rsidRPr="00297CEE">
        <w:rPr>
          <w:b w:val="0"/>
          <w:iCs/>
        </w:rPr>
        <w:t xml:space="preserve"> 4) there are military analogs</w:t>
      </w:r>
      <w:r>
        <w:rPr>
          <w:b w:val="0"/>
          <w:iCs/>
        </w:rPr>
        <w:t xml:space="preserve"> </w:t>
      </w:r>
      <w:r w:rsidR="00A71A45">
        <w:rPr>
          <w:b w:val="0"/>
          <w:iCs/>
        </w:rPr>
        <w:t>to these issues</w:t>
      </w:r>
      <w:r w:rsidR="00B0215E">
        <w:rPr>
          <w:b w:val="0"/>
          <w:iCs/>
        </w:rPr>
        <w:t>. Th</w:t>
      </w:r>
      <w:r>
        <w:rPr>
          <w:b w:val="0"/>
          <w:iCs/>
        </w:rPr>
        <w:t>is paper will identify and address the</w:t>
      </w:r>
      <w:r w:rsidR="00B0215E">
        <w:rPr>
          <w:b w:val="0"/>
          <w:iCs/>
        </w:rPr>
        <w:t xml:space="preserve"> military issues, both historically and prospectively</w:t>
      </w:r>
      <w:r>
        <w:rPr>
          <w:b w:val="0"/>
          <w:iCs/>
        </w:rPr>
        <w:t>.</w:t>
      </w:r>
      <w:r w:rsidR="00AC43EC">
        <w:rPr>
          <w:b w:val="0"/>
          <w:iCs/>
        </w:rPr>
        <w:t xml:space="preserve"> </w:t>
      </w:r>
      <w:r>
        <w:rPr>
          <w:b w:val="0"/>
          <w:iCs/>
        </w:rPr>
        <w:t xml:space="preserve">The authors hold that there is a </w:t>
      </w:r>
      <w:r w:rsidRPr="00297CEE">
        <w:rPr>
          <w:b w:val="0"/>
          <w:iCs/>
        </w:rPr>
        <w:t>need</w:t>
      </w:r>
      <w:r w:rsidR="00B0215E">
        <w:rPr>
          <w:b w:val="0"/>
          <w:iCs/>
        </w:rPr>
        <w:t xml:space="preserve"> as well as on ability</w:t>
      </w:r>
      <w:r w:rsidRPr="00297CEE">
        <w:rPr>
          <w:b w:val="0"/>
          <w:iCs/>
        </w:rPr>
        <w:t xml:space="preserve"> to train people to learn differently</w:t>
      </w:r>
      <w:r>
        <w:rPr>
          <w:b w:val="0"/>
          <w:iCs/>
        </w:rPr>
        <w:t xml:space="preserve"> </w:t>
      </w:r>
      <w:r w:rsidRPr="00B0215E">
        <w:rPr>
          <w:b w:val="0"/>
          <w:i/>
          <w:iCs/>
        </w:rPr>
        <w:t>e.g</w:t>
      </w:r>
      <w:r>
        <w:rPr>
          <w:b w:val="0"/>
          <w:iCs/>
        </w:rPr>
        <w:t xml:space="preserve">. the act of </w:t>
      </w:r>
      <w:r w:rsidR="0093260C">
        <w:rPr>
          <w:b w:val="0"/>
          <w:iCs/>
        </w:rPr>
        <w:t>reading</w:t>
      </w:r>
      <w:r w:rsidRPr="00297CEE">
        <w:rPr>
          <w:b w:val="0"/>
          <w:iCs/>
        </w:rPr>
        <w:t xml:space="preserve"> a book may no longer be the best paradigm</w:t>
      </w:r>
      <w:r w:rsidR="00B0215E">
        <w:rPr>
          <w:b w:val="0"/>
          <w:iCs/>
        </w:rPr>
        <w:t xml:space="preserve">. </w:t>
      </w:r>
      <w:r w:rsidR="00AC43EC">
        <w:rPr>
          <w:b w:val="0"/>
          <w:iCs/>
        </w:rPr>
        <w:t xml:space="preserve">Possible remedial and prospective capabilities have been developed at the University of Sothern California that would ameliorate the negative impacts of any increases of information friction; they are discussed and analyzed. </w:t>
      </w:r>
      <w:r w:rsidR="00B0215E">
        <w:rPr>
          <w:b w:val="0"/>
          <w:iCs/>
        </w:rPr>
        <w:t>There are now both pedagogical and technical advances</w:t>
      </w:r>
      <w:r w:rsidR="00A71A45">
        <w:rPr>
          <w:b w:val="0"/>
          <w:iCs/>
        </w:rPr>
        <w:t xml:space="preserve"> concerning </w:t>
      </w:r>
      <w:r w:rsidR="00AC43EC">
        <w:rPr>
          <w:b w:val="0"/>
          <w:iCs/>
        </w:rPr>
        <w:t>A</w:t>
      </w:r>
      <w:r w:rsidR="00A71A45">
        <w:rPr>
          <w:b w:val="0"/>
          <w:iCs/>
        </w:rPr>
        <w:t>rtificial Intelligence (A/I)</w:t>
      </w:r>
      <w:r w:rsidR="00B0215E">
        <w:rPr>
          <w:b w:val="0"/>
          <w:iCs/>
        </w:rPr>
        <w:t xml:space="preserve"> that have been shown to be effective </w:t>
      </w:r>
      <w:r w:rsidR="000E5855">
        <w:rPr>
          <w:b w:val="0"/>
          <w:iCs/>
        </w:rPr>
        <w:t xml:space="preserve">in enhancing </w:t>
      </w:r>
      <w:r w:rsidR="0063045F">
        <w:rPr>
          <w:b w:val="0"/>
          <w:iCs/>
        </w:rPr>
        <w:t xml:space="preserve">the required </w:t>
      </w:r>
      <w:r w:rsidR="000E5855">
        <w:rPr>
          <w:b w:val="0"/>
          <w:iCs/>
        </w:rPr>
        <w:t>education</w:t>
      </w:r>
      <w:r w:rsidR="00B0215E">
        <w:rPr>
          <w:b w:val="0"/>
          <w:iCs/>
        </w:rPr>
        <w:t xml:space="preserve">. </w:t>
      </w:r>
      <w:r w:rsidR="00AC43EC">
        <w:rPr>
          <w:b w:val="0"/>
          <w:iCs/>
        </w:rPr>
        <w:t>A</w:t>
      </w:r>
      <w:r w:rsidR="0093260C">
        <w:rPr>
          <w:b w:val="0"/>
          <w:iCs/>
        </w:rPr>
        <w:t xml:space="preserve"> lowering of</w:t>
      </w:r>
      <w:r w:rsidRPr="00297CEE">
        <w:rPr>
          <w:b w:val="0"/>
          <w:iCs/>
        </w:rPr>
        <w:t xml:space="preserve"> information friction </w:t>
      </w:r>
      <w:r w:rsidR="00AC43EC">
        <w:rPr>
          <w:b w:val="0"/>
          <w:iCs/>
        </w:rPr>
        <w:t>should</w:t>
      </w:r>
      <w:r w:rsidRPr="00297CEE">
        <w:rPr>
          <w:b w:val="0"/>
          <w:iCs/>
        </w:rPr>
        <w:t xml:space="preserve"> </w:t>
      </w:r>
      <w:r w:rsidR="0093260C">
        <w:rPr>
          <w:b w:val="0"/>
          <w:iCs/>
        </w:rPr>
        <w:t xml:space="preserve">improve economic strength and defense communication efficacy, </w:t>
      </w:r>
      <w:r w:rsidR="0093260C" w:rsidRPr="0093260C">
        <w:rPr>
          <w:b w:val="0"/>
          <w:i/>
          <w:iCs/>
        </w:rPr>
        <w:t>e.g</w:t>
      </w:r>
      <w:r w:rsidR="0093260C">
        <w:rPr>
          <w:b w:val="0"/>
          <w:iCs/>
        </w:rPr>
        <w:t xml:space="preserve">. low friction would mean that </w:t>
      </w:r>
      <w:r w:rsidRPr="00297CEE">
        <w:rPr>
          <w:b w:val="0"/>
          <w:iCs/>
        </w:rPr>
        <w:t xml:space="preserve">information is free </w:t>
      </w:r>
      <w:r w:rsidR="00B0215E">
        <w:rPr>
          <w:b w:val="0"/>
          <w:iCs/>
        </w:rPr>
        <w:t xml:space="preserve">in a way that would expand </w:t>
      </w:r>
      <w:r w:rsidR="0093260C">
        <w:rPr>
          <w:b w:val="0"/>
          <w:iCs/>
        </w:rPr>
        <w:t>economic stren</w:t>
      </w:r>
      <w:r w:rsidR="00B0215E">
        <w:rPr>
          <w:b w:val="0"/>
          <w:iCs/>
        </w:rPr>
        <w:t>gth</w:t>
      </w:r>
      <w:r w:rsidR="00AC43EC">
        <w:rPr>
          <w:b w:val="0"/>
          <w:iCs/>
        </w:rPr>
        <w:t xml:space="preserve"> which would have</w:t>
      </w:r>
      <w:r w:rsidR="0093260C">
        <w:rPr>
          <w:b w:val="0"/>
          <w:iCs/>
        </w:rPr>
        <w:t xml:space="preserve"> a significant impact on</w:t>
      </w:r>
      <w:r w:rsidRPr="00297CEE">
        <w:rPr>
          <w:b w:val="0"/>
          <w:iCs/>
        </w:rPr>
        <w:t xml:space="preserve"> </w:t>
      </w:r>
      <w:r w:rsidR="00AC43EC">
        <w:rPr>
          <w:b w:val="0"/>
          <w:iCs/>
        </w:rPr>
        <w:t>the</w:t>
      </w:r>
      <w:r w:rsidRPr="00297CEE">
        <w:rPr>
          <w:b w:val="0"/>
          <w:iCs/>
        </w:rPr>
        <w:t xml:space="preserve"> </w:t>
      </w:r>
      <w:r w:rsidR="00AC43EC">
        <w:rPr>
          <w:b w:val="0"/>
          <w:iCs/>
        </w:rPr>
        <w:t>warfighter</w:t>
      </w:r>
      <w:r w:rsidRPr="00297CEE">
        <w:rPr>
          <w:b w:val="0"/>
          <w:iCs/>
        </w:rPr>
        <w:t>.</w:t>
      </w:r>
      <w:r w:rsidR="00AC43EC">
        <w:rPr>
          <w:b w:val="0"/>
          <w:iCs/>
        </w:rPr>
        <w:t xml:space="preserve"> </w:t>
      </w:r>
      <w:r w:rsidR="0093260C">
        <w:rPr>
          <w:b w:val="0"/>
          <w:iCs/>
        </w:rPr>
        <w:t xml:space="preserve">They discuss the impacts </w:t>
      </w:r>
      <w:r w:rsidR="00AC43EC">
        <w:rPr>
          <w:b w:val="0"/>
          <w:iCs/>
        </w:rPr>
        <w:t xml:space="preserve">these could </w:t>
      </w:r>
      <w:r w:rsidR="0093260C">
        <w:rPr>
          <w:b w:val="0"/>
          <w:iCs/>
        </w:rPr>
        <w:t>have on</w:t>
      </w:r>
      <w:r w:rsidR="00AC43EC">
        <w:rPr>
          <w:b w:val="0"/>
          <w:iCs/>
        </w:rPr>
        <w:t xml:space="preserve"> national</w:t>
      </w:r>
      <w:r w:rsidR="0093260C">
        <w:rPr>
          <w:b w:val="0"/>
          <w:iCs/>
        </w:rPr>
        <w:t xml:space="preserve"> defense. The paper contains examples of </w:t>
      </w:r>
      <w:r w:rsidR="00B0215E">
        <w:rPr>
          <w:b w:val="0"/>
          <w:iCs/>
        </w:rPr>
        <w:t>past events and suggestions of</w:t>
      </w:r>
      <w:r w:rsidR="004F5ECF">
        <w:rPr>
          <w:b w:val="0"/>
          <w:iCs/>
        </w:rPr>
        <w:t xml:space="preserve"> meeting</w:t>
      </w:r>
      <w:r w:rsidR="00B0215E">
        <w:rPr>
          <w:b w:val="0"/>
          <w:iCs/>
        </w:rPr>
        <w:t xml:space="preserve"> future eventualities</w:t>
      </w:r>
      <w:r w:rsidR="00AB54DE">
        <w:rPr>
          <w:b w:val="0"/>
          <w:iCs/>
        </w:rPr>
        <w:t>. The paper closes with a look at future studies and analyses.</w:t>
      </w:r>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w:t>
      </w:r>
      <w:r w:rsidR="007676EC">
        <w:rPr>
          <w:bCs/>
        </w:rPr>
        <w:t>, U.S.N</w:t>
      </w:r>
      <w:r w:rsidRPr="00273007">
        <w:rPr>
          <w:bCs/>
        </w:rPr>
        <w:t>. He</w:t>
      </w:r>
      <w:r>
        <w:rPr>
          <w:bCs/>
        </w:rPr>
        <w:t xml:space="preserve"> received B.A. and J.D. degrees from the</w:t>
      </w:r>
      <w:r w:rsidRPr="00273007">
        <w:rPr>
          <w:bCs/>
        </w:rPr>
        <w:t xml:space="preserv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786D" w:rsidRDefault="0078786D">
      <w:r>
        <w:separator/>
      </w:r>
    </w:p>
  </w:endnote>
  <w:endnote w:type="continuationSeparator" w:id="0">
    <w:p w:rsidR="0078786D" w:rsidRDefault="0078786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7B0B85">
      <w:rPr>
        <w:i/>
        <w:snapToGrid w:val="0"/>
        <w:sz w:val="18"/>
        <w:szCs w:val="18"/>
      </w:rPr>
      <w:fldChar w:fldCharType="begin"/>
    </w:r>
    <w:r w:rsidR="00EE3DEC">
      <w:rPr>
        <w:i/>
        <w:snapToGrid w:val="0"/>
        <w:sz w:val="18"/>
        <w:szCs w:val="18"/>
      </w:rPr>
      <w:instrText xml:space="preserve"> PAGE </w:instrText>
    </w:r>
    <w:r w:rsidR="007B0B85">
      <w:rPr>
        <w:i/>
        <w:snapToGrid w:val="0"/>
        <w:sz w:val="18"/>
        <w:szCs w:val="18"/>
      </w:rPr>
      <w:fldChar w:fldCharType="separate"/>
    </w:r>
    <w:r w:rsidR="0063045F">
      <w:rPr>
        <w:i/>
        <w:noProof/>
        <w:snapToGrid w:val="0"/>
        <w:sz w:val="18"/>
        <w:szCs w:val="18"/>
      </w:rPr>
      <w:t>1</w:t>
    </w:r>
    <w:r w:rsidR="007B0B85">
      <w:rPr>
        <w:i/>
        <w:snapToGrid w:val="0"/>
        <w:sz w:val="18"/>
        <w:szCs w:val="18"/>
      </w:rPr>
      <w:fldChar w:fldCharType="end"/>
    </w:r>
    <w:r w:rsidR="00EE3DEC">
      <w:rPr>
        <w:i/>
        <w:snapToGrid w:val="0"/>
        <w:sz w:val="18"/>
        <w:szCs w:val="18"/>
      </w:rPr>
      <w:t xml:space="preserve"> of </w:t>
    </w:r>
    <w:r w:rsidR="007B0B85">
      <w:rPr>
        <w:i/>
        <w:snapToGrid w:val="0"/>
        <w:sz w:val="18"/>
        <w:szCs w:val="18"/>
      </w:rPr>
      <w:fldChar w:fldCharType="begin"/>
    </w:r>
    <w:r w:rsidR="00EE3DEC">
      <w:rPr>
        <w:i/>
        <w:snapToGrid w:val="0"/>
        <w:sz w:val="18"/>
        <w:szCs w:val="18"/>
      </w:rPr>
      <w:instrText xml:space="preserve"> NUMPAGES </w:instrText>
    </w:r>
    <w:r w:rsidR="007B0B85">
      <w:rPr>
        <w:i/>
        <w:snapToGrid w:val="0"/>
        <w:sz w:val="18"/>
        <w:szCs w:val="18"/>
      </w:rPr>
      <w:fldChar w:fldCharType="separate"/>
    </w:r>
    <w:r w:rsidR="0063045F">
      <w:rPr>
        <w:i/>
        <w:noProof/>
        <w:snapToGrid w:val="0"/>
        <w:sz w:val="18"/>
        <w:szCs w:val="18"/>
      </w:rPr>
      <w:t>1</w:t>
    </w:r>
    <w:r w:rsidR="007B0B85">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786D" w:rsidRDefault="0078786D">
      <w:r>
        <w:separator/>
      </w:r>
    </w:p>
  </w:footnote>
  <w:footnote w:type="continuationSeparator" w:id="0">
    <w:p w:rsidR="0078786D" w:rsidRDefault="007878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5058"/>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75B49"/>
    <w:rsid w:val="00090D41"/>
    <w:rsid w:val="000A767C"/>
    <w:rsid w:val="000C1C99"/>
    <w:rsid w:val="000C2332"/>
    <w:rsid w:val="000C4F68"/>
    <w:rsid w:val="000D0156"/>
    <w:rsid w:val="000D1496"/>
    <w:rsid w:val="000E5855"/>
    <w:rsid w:val="000F3D8C"/>
    <w:rsid w:val="000F49D9"/>
    <w:rsid w:val="00114BAC"/>
    <w:rsid w:val="00132CF6"/>
    <w:rsid w:val="00141C34"/>
    <w:rsid w:val="001424C9"/>
    <w:rsid w:val="00143ED5"/>
    <w:rsid w:val="00164EE1"/>
    <w:rsid w:val="0016576C"/>
    <w:rsid w:val="001674A1"/>
    <w:rsid w:val="001721DA"/>
    <w:rsid w:val="0018045F"/>
    <w:rsid w:val="00187AD3"/>
    <w:rsid w:val="001925A8"/>
    <w:rsid w:val="0019281C"/>
    <w:rsid w:val="001A0CD1"/>
    <w:rsid w:val="001B6B93"/>
    <w:rsid w:val="001C508A"/>
    <w:rsid w:val="001C607D"/>
    <w:rsid w:val="001C62DE"/>
    <w:rsid w:val="001D0741"/>
    <w:rsid w:val="001D139C"/>
    <w:rsid w:val="001E0E90"/>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4E54"/>
    <w:rsid w:val="0034618B"/>
    <w:rsid w:val="00346605"/>
    <w:rsid w:val="00353691"/>
    <w:rsid w:val="0038763D"/>
    <w:rsid w:val="003877F9"/>
    <w:rsid w:val="003929FC"/>
    <w:rsid w:val="003939C9"/>
    <w:rsid w:val="00397434"/>
    <w:rsid w:val="003A45F4"/>
    <w:rsid w:val="003B5667"/>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728AB"/>
    <w:rsid w:val="00476289"/>
    <w:rsid w:val="00480035"/>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7010"/>
    <w:rsid w:val="00560365"/>
    <w:rsid w:val="00573611"/>
    <w:rsid w:val="005743F5"/>
    <w:rsid w:val="00574692"/>
    <w:rsid w:val="00580A66"/>
    <w:rsid w:val="005823F3"/>
    <w:rsid w:val="005C3F0D"/>
    <w:rsid w:val="005C591A"/>
    <w:rsid w:val="005D722B"/>
    <w:rsid w:val="005E4F99"/>
    <w:rsid w:val="00616389"/>
    <w:rsid w:val="00617928"/>
    <w:rsid w:val="00617945"/>
    <w:rsid w:val="0062047A"/>
    <w:rsid w:val="00625289"/>
    <w:rsid w:val="00626594"/>
    <w:rsid w:val="0063045F"/>
    <w:rsid w:val="00646A17"/>
    <w:rsid w:val="006502A5"/>
    <w:rsid w:val="006537E5"/>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563C"/>
    <w:rsid w:val="007024BE"/>
    <w:rsid w:val="007038B3"/>
    <w:rsid w:val="0071734F"/>
    <w:rsid w:val="007229E9"/>
    <w:rsid w:val="00726031"/>
    <w:rsid w:val="00743143"/>
    <w:rsid w:val="007507F3"/>
    <w:rsid w:val="00754297"/>
    <w:rsid w:val="00755052"/>
    <w:rsid w:val="00757484"/>
    <w:rsid w:val="00764D77"/>
    <w:rsid w:val="007676EC"/>
    <w:rsid w:val="00776611"/>
    <w:rsid w:val="00776A44"/>
    <w:rsid w:val="00777DB2"/>
    <w:rsid w:val="00782EFB"/>
    <w:rsid w:val="0078786D"/>
    <w:rsid w:val="0079045B"/>
    <w:rsid w:val="007B0B85"/>
    <w:rsid w:val="007B5E1A"/>
    <w:rsid w:val="007C1C8F"/>
    <w:rsid w:val="007C263F"/>
    <w:rsid w:val="007C4D5C"/>
    <w:rsid w:val="007D027D"/>
    <w:rsid w:val="007D0BA1"/>
    <w:rsid w:val="007D653E"/>
    <w:rsid w:val="007D7A84"/>
    <w:rsid w:val="007E4F2F"/>
    <w:rsid w:val="007F44C6"/>
    <w:rsid w:val="008070F5"/>
    <w:rsid w:val="00827673"/>
    <w:rsid w:val="008369E8"/>
    <w:rsid w:val="00844562"/>
    <w:rsid w:val="00850E24"/>
    <w:rsid w:val="00851495"/>
    <w:rsid w:val="00856783"/>
    <w:rsid w:val="008607A0"/>
    <w:rsid w:val="00870BF0"/>
    <w:rsid w:val="0087315B"/>
    <w:rsid w:val="00873B59"/>
    <w:rsid w:val="00874FA4"/>
    <w:rsid w:val="00876576"/>
    <w:rsid w:val="0088452A"/>
    <w:rsid w:val="00890ED4"/>
    <w:rsid w:val="00897658"/>
    <w:rsid w:val="008A6277"/>
    <w:rsid w:val="008C1722"/>
    <w:rsid w:val="008C67C1"/>
    <w:rsid w:val="008E7B15"/>
    <w:rsid w:val="008F4711"/>
    <w:rsid w:val="008F526A"/>
    <w:rsid w:val="009046EE"/>
    <w:rsid w:val="0093260C"/>
    <w:rsid w:val="00932996"/>
    <w:rsid w:val="00941C2C"/>
    <w:rsid w:val="00945075"/>
    <w:rsid w:val="00945935"/>
    <w:rsid w:val="00956E5D"/>
    <w:rsid w:val="00957B24"/>
    <w:rsid w:val="00960E20"/>
    <w:rsid w:val="009648EB"/>
    <w:rsid w:val="00965B07"/>
    <w:rsid w:val="00973063"/>
    <w:rsid w:val="009A12AC"/>
    <w:rsid w:val="009C4AB9"/>
    <w:rsid w:val="009C7EAE"/>
    <w:rsid w:val="009E57C5"/>
    <w:rsid w:val="009E57E7"/>
    <w:rsid w:val="009F4744"/>
    <w:rsid w:val="00A145E7"/>
    <w:rsid w:val="00A354E0"/>
    <w:rsid w:val="00A4442B"/>
    <w:rsid w:val="00A50643"/>
    <w:rsid w:val="00A54CD5"/>
    <w:rsid w:val="00A57CF2"/>
    <w:rsid w:val="00A7039A"/>
    <w:rsid w:val="00A71A45"/>
    <w:rsid w:val="00AA07F5"/>
    <w:rsid w:val="00AB461F"/>
    <w:rsid w:val="00AB54DE"/>
    <w:rsid w:val="00AC1B1C"/>
    <w:rsid w:val="00AC43EC"/>
    <w:rsid w:val="00AD0B21"/>
    <w:rsid w:val="00AE43C0"/>
    <w:rsid w:val="00AF61A5"/>
    <w:rsid w:val="00AF65E8"/>
    <w:rsid w:val="00B0215E"/>
    <w:rsid w:val="00B0660E"/>
    <w:rsid w:val="00B077F4"/>
    <w:rsid w:val="00B07DFD"/>
    <w:rsid w:val="00B22F59"/>
    <w:rsid w:val="00B309C1"/>
    <w:rsid w:val="00B30E27"/>
    <w:rsid w:val="00B33B0E"/>
    <w:rsid w:val="00B421EC"/>
    <w:rsid w:val="00B4569D"/>
    <w:rsid w:val="00B57E95"/>
    <w:rsid w:val="00B81A59"/>
    <w:rsid w:val="00B8600C"/>
    <w:rsid w:val="00B95E43"/>
    <w:rsid w:val="00BB00A3"/>
    <w:rsid w:val="00BB2066"/>
    <w:rsid w:val="00BC1CCF"/>
    <w:rsid w:val="00BF3ACB"/>
    <w:rsid w:val="00BF7443"/>
    <w:rsid w:val="00C202D1"/>
    <w:rsid w:val="00C2083B"/>
    <w:rsid w:val="00C218BC"/>
    <w:rsid w:val="00C34006"/>
    <w:rsid w:val="00C3532D"/>
    <w:rsid w:val="00C475F0"/>
    <w:rsid w:val="00C51CA6"/>
    <w:rsid w:val="00C523FA"/>
    <w:rsid w:val="00C53339"/>
    <w:rsid w:val="00C54E27"/>
    <w:rsid w:val="00C84EF5"/>
    <w:rsid w:val="00C9057B"/>
    <w:rsid w:val="00C93D44"/>
    <w:rsid w:val="00CD01F7"/>
    <w:rsid w:val="00CD5128"/>
    <w:rsid w:val="00CE183B"/>
    <w:rsid w:val="00CE614A"/>
    <w:rsid w:val="00CF6760"/>
    <w:rsid w:val="00D02740"/>
    <w:rsid w:val="00D06DA8"/>
    <w:rsid w:val="00D079ED"/>
    <w:rsid w:val="00D25B5E"/>
    <w:rsid w:val="00D2693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A3E65"/>
    <w:rsid w:val="00EB03F4"/>
    <w:rsid w:val="00EC3FBB"/>
    <w:rsid w:val="00EE3DEC"/>
    <w:rsid w:val="00EE5C86"/>
    <w:rsid w:val="00EF78A2"/>
    <w:rsid w:val="00F12494"/>
    <w:rsid w:val="00F22FD6"/>
    <w:rsid w:val="00F40242"/>
    <w:rsid w:val="00F44B0C"/>
    <w:rsid w:val="00F50556"/>
    <w:rsid w:val="00F51A55"/>
    <w:rsid w:val="00F52D45"/>
    <w:rsid w:val="00F60D1D"/>
    <w:rsid w:val="00F6583D"/>
    <w:rsid w:val="00F84B1F"/>
    <w:rsid w:val="00F94F73"/>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21</TotalTime>
  <Pages>1</Pages>
  <Words>645</Words>
  <Characters>3455</Characters>
  <Application>Microsoft Office Word</Application>
  <DocSecurity>0</DocSecurity>
  <Lines>50</Lines>
  <Paragraphs>16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4084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7</cp:revision>
  <cp:lastPrinted>2018-01-20T23:29:00Z</cp:lastPrinted>
  <dcterms:created xsi:type="dcterms:W3CDTF">2018-01-20T23:42:00Z</dcterms:created>
  <dcterms:modified xsi:type="dcterms:W3CDTF">2018-01-21T00:14:00Z</dcterms:modified>
</cp:coreProperties>
</file>