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78" w:rsidRPr="009617AF" w:rsidRDefault="00F41978" w:rsidP="00F41978">
      <w:pPr>
        <w:jc w:val="center"/>
        <w:rPr>
          <w:b/>
          <w:sz w:val="28"/>
          <w:szCs w:val="28"/>
        </w:rPr>
      </w:pPr>
      <w:r w:rsidRPr="009617AF">
        <w:rPr>
          <w:b/>
          <w:sz w:val="28"/>
          <w:szCs w:val="28"/>
        </w:rPr>
        <w:t>New Technologies to Enhance</w:t>
      </w:r>
      <w:r w:rsidRPr="009617AF">
        <w:rPr>
          <w:b/>
          <w:sz w:val="28"/>
          <w:szCs w:val="28"/>
        </w:rPr>
        <w:br/>
        <w:t>Computer Generated Interactive Virtual Humans</w:t>
      </w:r>
    </w:p>
    <w:p w:rsidR="00F41978" w:rsidRPr="009617AF" w:rsidRDefault="00F41978" w:rsidP="00F41978">
      <w:pPr>
        <w:jc w:val="center"/>
      </w:pPr>
    </w:p>
    <w:p w:rsidR="00F41978" w:rsidRPr="009617AF" w:rsidRDefault="00F41978" w:rsidP="00F41978">
      <w:pPr>
        <w:pStyle w:val="S-AuthAdd"/>
        <w:spacing w:before="0"/>
        <w:rPr>
          <w:i/>
        </w:rPr>
      </w:pPr>
      <w:r w:rsidRPr="009617AF">
        <w:rPr>
          <w:i/>
        </w:rPr>
        <w:t>Ke-Thia Yao, Jeremy J. Liu, &amp; Nicholas J. Kaimakis</w:t>
      </w:r>
    </w:p>
    <w:p w:rsidR="00F41978" w:rsidRPr="009617AF" w:rsidRDefault="00F41978" w:rsidP="00F41978">
      <w:pPr>
        <w:pStyle w:val="S-AuthAdd"/>
        <w:spacing w:before="0"/>
      </w:pPr>
      <w:r w:rsidRPr="009617AF">
        <w:t>University of Southern California</w:t>
      </w:r>
    </w:p>
    <w:p w:rsidR="00F41978" w:rsidRPr="009617AF" w:rsidRDefault="00F41978" w:rsidP="00F41978">
      <w:pPr>
        <w:pStyle w:val="S-AuthAdd"/>
        <w:spacing w:before="0"/>
      </w:pPr>
      <w:r w:rsidRPr="009617AF">
        <w:t xml:space="preserve">12015 E Waterfront Dr, </w:t>
      </w:r>
      <w:r w:rsidRPr="009617AF">
        <w:br/>
        <w:t>Los Angeles, CA 90094</w:t>
      </w:r>
    </w:p>
    <w:p w:rsidR="00F41978" w:rsidRPr="009617AF" w:rsidRDefault="00F41978" w:rsidP="00F41978">
      <w:pPr>
        <w:pStyle w:val="S-AuthAdd"/>
        <w:spacing w:before="0"/>
      </w:pPr>
      <w:r w:rsidRPr="009617AF">
        <w:t xml:space="preserve">310 </w:t>
      </w:r>
      <w:r w:rsidR="00A378F9" w:rsidRPr="009617AF">
        <w:t>448-8297, 310 448-9187, 847 487-7291</w:t>
      </w:r>
    </w:p>
    <w:p w:rsidR="00F41978" w:rsidRPr="009617AF" w:rsidRDefault="00F41978" w:rsidP="00F41978">
      <w:pPr>
        <w:pStyle w:val="S-AuthAdd"/>
        <w:spacing w:before="0"/>
      </w:pPr>
      <w:r w:rsidRPr="009617AF">
        <w:t>kyao@isi.edu, {jeremyjl, kaimakis}@usc.edu</w:t>
      </w:r>
    </w:p>
    <w:p w:rsidR="00F41978" w:rsidRPr="009617AF" w:rsidRDefault="00F41978" w:rsidP="00F41978">
      <w:pPr>
        <w:pStyle w:val="S-AuthAdd"/>
        <w:spacing w:before="0"/>
      </w:pPr>
    </w:p>
    <w:p w:rsidR="007838AC" w:rsidRPr="009617AF" w:rsidRDefault="007838AC" w:rsidP="00D05215">
      <w:pPr>
        <w:spacing w:before="0"/>
        <w:ind w:left="86"/>
        <w:jc w:val="center"/>
        <w:rPr>
          <w:i/>
        </w:rPr>
      </w:pPr>
      <w:r w:rsidRPr="009617AF">
        <w:rPr>
          <w:i/>
        </w:rPr>
        <w:t>Dan M. Davis</w:t>
      </w:r>
    </w:p>
    <w:p w:rsidR="007838AC" w:rsidRPr="009617AF" w:rsidRDefault="00101E68" w:rsidP="00D05215">
      <w:pPr>
        <w:pStyle w:val="S-AuthAdd"/>
        <w:spacing w:before="0"/>
        <w:ind w:left="86"/>
      </w:pPr>
      <w:r w:rsidRPr="009617AF">
        <w:t xml:space="preserve">HPC-Education - Consulting for </w:t>
      </w:r>
      <w:r w:rsidRPr="009617AF">
        <w:br/>
        <w:t>University of Southern California</w:t>
      </w:r>
    </w:p>
    <w:p w:rsidR="007838AC" w:rsidRPr="009617AF" w:rsidRDefault="007838AC" w:rsidP="00D05215">
      <w:pPr>
        <w:pStyle w:val="S-AuthAdd"/>
        <w:spacing w:before="0"/>
        <w:ind w:left="86"/>
      </w:pPr>
      <w:r w:rsidRPr="009617AF">
        <w:t>6275 E. 6</w:t>
      </w:r>
      <w:r w:rsidRPr="009617AF">
        <w:rPr>
          <w:vertAlign w:val="superscript"/>
        </w:rPr>
        <w:t>th</w:t>
      </w:r>
      <w:r w:rsidRPr="009617AF">
        <w:t xml:space="preserve"> St.</w:t>
      </w:r>
    </w:p>
    <w:p w:rsidR="007838AC" w:rsidRPr="009617AF" w:rsidRDefault="007838AC" w:rsidP="00D05215">
      <w:pPr>
        <w:pStyle w:val="S-AuthAdd"/>
        <w:spacing w:before="0"/>
        <w:ind w:left="86"/>
      </w:pPr>
      <w:r w:rsidRPr="009617AF">
        <w:t>Long Beach CA 90803</w:t>
      </w:r>
    </w:p>
    <w:p w:rsidR="007838AC" w:rsidRPr="009617AF" w:rsidRDefault="007838AC" w:rsidP="00D05215">
      <w:pPr>
        <w:pStyle w:val="S-AuthAdd"/>
        <w:spacing w:before="0"/>
        <w:ind w:left="86"/>
      </w:pPr>
      <w:r w:rsidRPr="009617AF">
        <w:t>310 909-3487</w:t>
      </w:r>
    </w:p>
    <w:p w:rsidR="007838AC" w:rsidRPr="009617AF" w:rsidRDefault="007838AC" w:rsidP="00D05215">
      <w:pPr>
        <w:pStyle w:val="S-AuthAdd"/>
        <w:spacing w:before="0"/>
        <w:ind w:left="86"/>
      </w:pPr>
      <w:r w:rsidRPr="009617AF">
        <w:t>{dmdavis@acm.org}</w:t>
      </w:r>
    </w:p>
    <w:p w:rsidR="00591692" w:rsidRPr="009617AF" w:rsidRDefault="00591692" w:rsidP="009F50B8">
      <w:pPr>
        <w:ind w:left="0"/>
      </w:pPr>
    </w:p>
    <w:p w:rsidR="00591692" w:rsidRPr="009617AF" w:rsidRDefault="00591692" w:rsidP="002B778C">
      <w:pPr>
        <w:pStyle w:val="SIW-Hd-1"/>
        <w:numPr>
          <w:ilvl w:val="0"/>
          <w:numId w:val="0"/>
        </w:numPr>
        <w:rPr>
          <w:rStyle w:val="SIW-AbstrChar"/>
          <w:b w:val="0"/>
        </w:rPr>
      </w:pPr>
      <w:r w:rsidRPr="00690503">
        <w:rPr>
          <w:rStyle w:val="SIW-NormChar"/>
          <w:b/>
          <w:sz w:val="22"/>
        </w:rPr>
        <w:t>Abstract</w:t>
      </w:r>
      <w:r w:rsidRPr="000160DE">
        <w:rPr>
          <w:rStyle w:val="SIW-NormChar"/>
          <w:sz w:val="22"/>
        </w:rPr>
        <w:t>:</w:t>
      </w:r>
      <w:r w:rsidRPr="009617AF">
        <w:t xml:space="preserve"> </w:t>
      </w:r>
      <w:r w:rsidR="00F41978" w:rsidRPr="009617AF">
        <w:rPr>
          <w:rStyle w:val="SIW-AbstrChar"/>
          <w:b w:val="0"/>
        </w:rPr>
        <w:t xml:space="preserve">Conversation-like exchanges of information between users and computer-generated virtual humans can be computationally demanding.  </w:t>
      </w:r>
      <w:r w:rsidR="00970ED8" w:rsidRPr="009617AF">
        <w:rPr>
          <w:rStyle w:val="SIW-AbstrChar"/>
          <w:b w:val="0"/>
        </w:rPr>
        <w:t xml:space="preserve">Many of the Grand Challenges facing the simulation </w:t>
      </w:r>
      <w:r w:rsidR="00B23C1D" w:rsidRPr="009617AF">
        <w:rPr>
          <w:rStyle w:val="SIW-AbstrChar"/>
          <w:b w:val="0"/>
        </w:rPr>
        <w:t>community</w:t>
      </w:r>
      <w:r w:rsidR="00970ED8" w:rsidRPr="009617AF">
        <w:rPr>
          <w:rStyle w:val="SIW-AbstrChar"/>
          <w:b w:val="0"/>
        </w:rPr>
        <w:t xml:space="preserve"> will further stress the co</w:t>
      </w:r>
      <w:r w:rsidR="00970ED8" w:rsidRPr="009617AF">
        <w:rPr>
          <w:rStyle w:val="SIW-AbstrChar"/>
          <w:b w:val="0"/>
        </w:rPr>
        <w:t>n</w:t>
      </w:r>
      <w:r w:rsidR="00970ED8" w:rsidRPr="009617AF">
        <w:rPr>
          <w:rStyle w:val="SIW-AbstrChar"/>
          <w:b w:val="0"/>
        </w:rPr>
        <w:t xml:space="preserve">cerned computer resources.  </w:t>
      </w:r>
      <w:r w:rsidR="00F41978" w:rsidRPr="009617AF">
        <w:rPr>
          <w:rStyle w:val="SIW-AbstrChar"/>
          <w:b w:val="0"/>
        </w:rPr>
        <w:t>These</w:t>
      </w:r>
      <w:r w:rsidR="00970ED8" w:rsidRPr="009617AF">
        <w:rPr>
          <w:rStyle w:val="SIW-AbstrChar"/>
          <w:b w:val="0"/>
        </w:rPr>
        <w:t xml:space="preserve"> computer/human</w:t>
      </w:r>
      <w:r w:rsidR="00F41978" w:rsidRPr="009617AF">
        <w:rPr>
          <w:rStyle w:val="SIW-AbstrChar"/>
          <w:b w:val="0"/>
        </w:rPr>
        <w:t xml:space="preserve"> interfaces </w:t>
      </w:r>
      <w:r w:rsidR="00970ED8" w:rsidRPr="009617AF">
        <w:rPr>
          <w:rStyle w:val="SIW-AbstrChar"/>
          <w:b w:val="0"/>
        </w:rPr>
        <w:t>are</w:t>
      </w:r>
      <w:r w:rsidR="00F41978" w:rsidRPr="009617AF">
        <w:rPr>
          <w:rStyle w:val="SIW-AbstrChar"/>
          <w:b w:val="0"/>
        </w:rPr>
        <w:t xml:space="preserve"> </w:t>
      </w:r>
      <w:r w:rsidR="00970ED8" w:rsidRPr="009617AF">
        <w:rPr>
          <w:rStyle w:val="SIW-AbstrChar"/>
          <w:b w:val="0"/>
        </w:rPr>
        <w:t xml:space="preserve">currently being </w:t>
      </w:r>
      <w:r w:rsidR="00F41978" w:rsidRPr="009617AF">
        <w:rPr>
          <w:rStyle w:val="SIW-AbstrChar"/>
          <w:b w:val="0"/>
        </w:rPr>
        <w:t xml:space="preserve">enhanced </w:t>
      </w:r>
      <w:r w:rsidR="00970ED8" w:rsidRPr="009617AF">
        <w:rPr>
          <w:rStyle w:val="SIW-AbstrChar"/>
          <w:b w:val="0"/>
        </w:rPr>
        <w:t xml:space="preserve">and will require </w:t>
      </w:r>
      <w:r w:rsidR="00F41978" w:rsidRPr="009617AF">
        <w:rPr>
          <w:rStyle w:val="SIW-AbstrChar"/>
          <w:b w:val="0"/>
        </w:rPr>
        <w:t>both tec</w:t>
      </w:r>
      <w:r w:rsidR="00F41978" w:rsidRPr="009617AF">
        <w:rPr>
          <w:rStyle w:val="SIW-AbstrChar"/>
          <w:b w:val="0"/>
        </w:rPr>
        <w:t>h</w:t>
      </w:r>
      <w:r w:rsidR="00F41978" w:rsidRPr="009617AF">
        <w:rPr>
          <w:rStyle w:val="SIW-AbstrChar"/>
          <w:b w:val="0"/>
        </w:rPr>
        <w:t xml:space="preserve">nical advances and societal changes. </w:t>
      </w:r>
      <w:r w:rsidR="00970ED8" w:rsidRPr="009617AF">
        <w:rPr>
          <w:rStyle w:val="SIW-AbstrChar"/>
          <w:b w:val="0"/>
        </w:rPr>
        <w:t>This paper offers a list of Virtual Human Grand Challenges, solicited from leaders in the community, for purposes of this discussion.  Then</w:t>
      </w:r>
      <w:r w:rsidR="00F41978" w:rsidRPr="009617AF">
        <w:rPr>
          <w:rStyle w:val="SIW-AbstrChar"/>
          <w:b w:val="0"/>
        </w:rPr>
        <w:t xml:space="preserve"> the authors report on emerging technologies that will further e</w:t>
      </w:r>
      <w:r w:rsidR="00F41978" w:rsidRPr="009617AF">
        <w:rPr>
          <w:rStyle w:val="SIW-AbstrChar"/>
          <w:b w:val="0"/>
        </w:rPr>
        <w:t>n</w:t>
      </w:r>
      <w:r w:rsidR="00F41978" w:rsidRPr="009617AF">
        <w:rPr>
          <w:rStyle w:val="SIW-AbstrChar"/>
          <w:b w:val="0"/>
        </w:rPr>
        <w:t>hance the “human” quali</w:t>
      </w:r>
      <w:r w:rsidR="00970ED8" w:rsidRPr="009617AF">
        <w:rPr>
          <w:rStyle w:val="SIW-AbstrChar"/>
          <w:b w:val="0"/>
        </w:rPr>
        <w:t xml:space="preserve">ties of the previously mentioned </w:t>
      </w:r>
      <w:r w:rsidR="00F41978" w:rsidRPr="009617AF">
        <w:rPr>
          <w:rStyle w:val="SIW-AbstrChar"/>
          <w:b w:val="0"/>
        </w:rPr>
        <w:t>interface</w:t>
      </w:r>
      <w:r w:rsidR="00970ED8" w:rsidRPr="009617AF">
        <w:rPr>
          <w:rStyle w:val="SIW-AbstrChar"/>
          <w:b w:val="0"/>
        </w:rPr>
        <w:t>s</w:t>
      </w:r>
      <w:r w:rsidR="00F41978" w:rsidRPr="009617AF">
        <w:rPr>
          <w:rStyle w:val="SIW-AbstrChar"/>
          <w:b w:val="0"/>
        </w:rPr>
        <w:t xml:space="preserve">. Some of these technologies are hardware based </w:t>
      </w:r>
      <w:r w:rsidR="00C6280F">
        <w:rPr>
          <w:rStyle w:val="SIW-AbstrChar"/>
          <w:b w:val="0"/>
        </w:rPr>
        <w:t>while</w:t>
      </w:r>
      <w:r w:rsidR="00F41978" w:rsidRPr="009617AF">
        <w:rPr>
          <w:rStyle w:val="SIW-AbstrChar"/>
          <w:b w:val="0"/>
        </w:rPr>
        <w:t xml:space="preserve"> </w:t>
      </w:r>
      <w:r w:rsidR="00C6280F">
        <w:rPr>
          <w:rStyle w:val="SIW-AbstrChar"/>
          <w:b w:val="0"/>
        </w:rPr>
        <w:t>others</w:t>
      </w:r>
      <w:r w:rsidR="00F41978" w:rsidRPr="009617AF">
        <w:rPr>
          <w:rStyle w:val="SIW-AbstrChar"/>
          <w:b w:val="0"/>
        </w:rPr>
        <w:t xml:space="preserve"> come from software </w:t>
      </w:r>
      <w:r w:rsidR="00C6280F">
        <w:rPr>
          <w:rStyle w:val="SIW-AbstrChar"/>
          <w:b w:val="0"/>
        </w:rPr>
        <w:t>developments</w:t>
      </w:r>
      <w:r w:rsidR="00F41978" w:rsidRPr="009617AF">
        <w:rPr>
          <w:rStyle w:val="SIW-AbstrChar"/>
          <w:b w:val="0"/>
        </w:rPr>
        <w:t xml:space="preserve">. </w:t>
      </w:r>
      <w:r w:rsidR="00C6280F">
        <w:rPr>
          <w:rStyle w:val="SIW-AbstrChar"/>
          <w:b w:val="0"/>
        </w:rPr>
        <w:t>Further</w:t>
      </w:r>
      <w:r w:rsidR="00F41978" w:rsidRPr="009617AF">
        <w:rPr>
          <w:rStyle w:val="SIW-AbstrChar"/>
          <w:b w:val="0"/>
        </w:rPr>
        <w:t xml:space="preserve">, system engineering advances </w:t>
      </w:r>
      <w:r w:rsidR="00F723AF">
        <w:rPr>
          <w:rStyle w:val="SIW-AbstrChar"/>
          <w:b w:val="0"/>
        </w:rPr>
        <w:t xml:space="preserve">are </w:t>
      </w:r>
      <w:r w:rsidR="00C6280F">
        <w:rPr>
          <w:rStyle w:val="SIW-AbstrChar"/>
          <w:b w:val="0"/>
        </w:rPr>
        <w:t>presented with the intention of making</w:t>
      </w:r>
      <w:r w:rsidR="00F41978" w:rsidRPr="009617AF">
        <w:rPr>
          <w:rStyle w:val="SIW-AbstrChar"/>
          <w:b w:val="0"/>
        </w:rPr>
        <w:t xml:space="preserve"> </w:t>
      </w:r>
      <w:r w:rsidR="00744546" w:rsidRPr="009617AF">
        <w:rPr>
          <w:rStyle w:val="SIW-AbstrChar"/>
          <w:b w:val="0"/>
        </w:rPr>
        <w:t>better</w:t>
      </w:r>
      <w:r w:rsidR="00F41978" w:rsidRPr="009617AF">
        <w:rPr>
          <w:rStyle w:val="SIW-AbstrChar"/>
          <w:b w:val="0"/>
        </w:rPr>
        <w:t xml:space="preserve"> use of all the aspects of the system to achieve </w:t>
      </w:r>
      <w:r w:rsidR="00744546" w:rsidRPr="009617AF">
        <w:rPr>
          <w:rStyle w:val="SIW-AbstrChar"/>
          <w:b w:val="0"/>
        </w:rPr>
        <w:t>simulation goals</w:t>
      </w:r>
      <w:r w:rsidR="00F41978" w:rsidRPr="009617AF">
        <w:rPr>
          <w:rStyle w:val="SIW-AbstrChar"/>
          <w:b w:val="0"/>
        </w:rPr>
        <w:t>. On the hardware side, there is the emerging technolog</w:t>
      </w:r>
      <w:r w:rsidR="0003001E" w:rsidRPr="009617AF">
        <w:rPr>
          <w:rStyle w:val="SIW-AbstrChar"/>
          <w:b w:val="0"/>
        </w:rPr>
        <w:t xml:space="preserve">y </w:t>
      </w:r>
      <w:r w:rsidR="00C6280F">
        <w:rPr>
          <w:rStyle w:val="SIW-AbstrChar"/>
          <w:b w:val="0"/>
        </w:rPr>
        <w:t>comprised of</w:t>
      </w:r>
      <w:r w:rsidR="0003001E" w:rsidRPr="009617AF">
        <w:rPr>
          <w:rStyle w:val="SIW-AbstrChar"/>
          <w:b w:val="0"/>
        </w:rPr>
        <w:t xml:space="preserve"> </w:t>
      </w:r>
      <w:r w:rsidR="00F41978" w:rsidRPr="009617AF">
        <w:rPr>
          <w:rStyle w:val="SIW-AbstrChar"/>
          <w:b w:val="0"/>
        </w:rPr>
        <w:t xml:space="preserve">several threads of quantum computing, e.g. USC’s 2,000 Qubit Quantum Annealer. Software advances of note are </w:t>
      </w:r>
      <w:r w:rsidR="00C6280F">
        <w:rPr>
          <w:rStyle w:val="SIW-AbstrChar"/>
          <w:b w:val="0"/>
        </w:rPr>
        <w:t xml:space="preserve">discussed </w:t>
      </w:r>
      <w:r w:rsidR="00F41978" w:rsidRPr="009617AF">
        <w:rPr>
          <w:rStyle w:val="SIW-AbstrChar"/>
          <w:b w:val="0"/>
        </w:rPr>
        <w:t xml:space="preserve">in the areas of voice recognition, natural language processing, and deep learning. </w:t>
      </w:r>
      <w:r w:rsidR="00C1371D" w:rsidRPr="009617AF">
        <w:rPr>
          <w:rStyle w:val="SIW-AbstrChar"/>
          <w:b w:val="0"/>
        </w:rPr>
        <w:t xml:space="preserve">The use of quantum annealing to enhance deep learning is particularly examined. </w:t>
      </w:r>
      <w:r w:rsidR="00F41978" w:rsidRPr="009617AF">
        <w:rPr>
          <w:rStyle w:val="SIW-AbstrChar"/>
          <w:b w:val="0"/>
        </w:rPr>
        <w:t xml:space="preserve">Systems engineering issues are </w:t>
      </w:r>
      <w:r w:rsidR="00744546" w:rsidRPr="009617AF">
        <w:rPr>
          <w:rStyle w:val="SIW-AbstrChar"/>
          <w:b w:val="0"/>
        </w:rPr>
        <w:t>analyzed</w:t>
      </w:r>
      <w:r w:rsidR="00F41978" w:rsidRPr="009617AF">
        <w:rPr>
          <w:rStyle w:val="SIW-AbstrChar"/>
          <w:b w:val="0"/>
        </w:rPr>
        <w:t>, as these emerging technologies do not stand alone and must be integrated into or replace legacy systems</w:t>
      </w:r>
      <w:r w:rsidR="00B11DEB" w:rsidRPr="009617AF">
        <w:rPr>
          <w:rStyle w:val="SIW-AbstrChar"/>
          <w:b w:val="0"/>
        </w:rPr>
        <w:t>, mandating close adherence to a range of standards</w:t>
      </w:r>
      <w:r w:rsidR="00F41978" w:rsidRPr="009617AF">
        <w:rPr>
          <w:rStyle w:val="SIW-AbstrChar"/>
          <w:b w:val="0"/>
        </w:rPr>
        <w:t>. In each of these cases, the authors discuss theirs and others’ experience with the tec</w:t>
      </w:r>
      <w:r w:rsidR="00F41978" w:rsidRPr="009617AF">
        <w:rPr>
          <w:rStyle w:val="SIW-AbstrChar"/>
          <w:b w:val="0"/>
        </w:rPr>
        <w:t>h</w:t>
      </w:r>
      <w:r w:rsidR="00F41978" w:rsidRPr="009617AF">
        <w:rPr>
          <w:rStyle w:val="SIW-AbstrChar"/>
          <w:b w:val="0"/>
        </w:rPr>
        <w:t>nologies and explicate both the benefits and the costs of such implementations. The paper is written so as to assist the researcher and the systems implementers in choosing which of the new technologies warrants consideration for inclusion in their own work and which technologies w</w:t>
      </w:r>
      <w:r w:rsidR="00C6280F">
        <w:rPr>
          <w:rStyle w:val="SIW-AbstrChar"/>
          <w:b w:val="0"/>
        </w:rPr>
        <w:t>ill eventually require adoption</w:t>
      </w:r>
      <w:r w:rsidR="00F41978" w:rsidRPr="009617AF">
        <w:rPr>
          <w:rStyle w:val="SIW-AbstrChar"/>
          <w:b w:val="0"/>
        </w:rPr>
        <w:t xml:space="preserve"> </w:t>
      </w:r>
      <w:r w:rsidR="00C6280F">
        <w:rPr>
          <w:rStyle w:val="SIW-AbstrChar"/>
          <w:b w:val="0"/>
        </w:rPr>
        <w:t>in order</w:t>
      </w:r>
      <w:r w:rsidR="00F41978" w:rsidRPr="009617AF">
        <w:rPr>
          <w:rStyle w:val="SIW-AbstrChar"/>
          <w:b w:val="0"/>
        </w:rPr>
        <w:t xml:space="preserve"> to stay comp</w:t>
      </w:r>
      <w:r w:rsidR="0003001E" w:rsidRPr="009617AF">
        <w:rPr>
          <w:rStyle w:val="SIW-AbstrChar"/>
          <w:b w:val="0"/>
        </w:rPr>
        <w:t>atible with other sys</w:t>
      </w:r>
      <w:r w:rsidR="00970ED8" w:rsidRPr="009617AF">
        <w:rPr>
          <w:rStyle w:val="SIW-AbstrChar"/>
          <w:b w:val="0"/>
        </w:rPr>
        <w:t>tems.</w:t>
      </w:r>
      <w:r w:rsidR="00F41978" w:rsidRPr="009617AF">
        <w:rPr>
          <w:rStyle w:val="SIW-AbstrChar"/>
          <w:b w:val="0"/>
        </w:rPr>
        <w:t xml:space="preserve"> </w:t>
      </w:r>
      <w:r w:rsidR="00C1371D" w:rsidRPr="009617AF">
        <w:rPr>
          <w:rStyle w:val="SIW-AbstrChar"/>
          <w:b w:val="0"/>
        </w:rPr>
        <w:t>Other</w:t>
      </w:r>
      <w:r w:rsidR="00744546" w:rsidRPr="009617AF">
        <w:rPr>
          <w:rStyle w:val="SIW-AbstrChar"/>
          <w:b w:val="0"/>
        </w:rPr>
        <w:t xml:space="preserve"> technologies</w:t>
      </w:r>
      <w:r w:rsidR="00F41978" w:rsidRPr="009617AF">
        <w:rPr>
          <w:rStyle w:val="SIW-AbstrChar"/>
          <w:b w:val="0"/>
        </w:rPr>
        <w:t xml:space="preserve"> may require more effort in implementation than they would provide utility in practice.</w:t>
      </w:r>
    </w:p>
    <w:p w:rsidR="00BC6E1F" w:rsidRPr="009617AF" w:rsidRDefault="00BC6E1F" w:rsidP="00D671CB"/>
    <w:p w:rsidR="00F07936" w:rsidRPr="009617AF" w:rsidRDefault="00F07936" w:rsidP="00D671CB">
      <w:pPr>
        <w:sectPr w:rsidR="00F07936" w:rsidRPr="009617AF" w:rsidSect="005675E0">
          <w:type w:val="continuous"/>
          <w:pgSz w:w="12240" w:h="15840"/>
          <w:pgMar w:top="1440" w:right="1170" w:bottom="1440" w:left="1260" w:header="720" w:footer="404" w:gutter="0"/>
          <w:cols w:space="720"/>
          <w:docGrid w:linePitch="360"/>
        </w:sectPr>
      </w:pPr>
    </w:p>
    <w:p w:rsidR="005675E0" w:rsidRDefault="00DE6754" w:rsidP="00B703F4">
      <w:pPr>
        <w:pStyle w:val="SIW-Hd-1"/>
      </w:pPr>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304.45pt;margin-top:9.25pt;width:198.15pt;height:185.1pt;z-index:251660288;mso-width-relative:margin;mso-height-relative:margin" stroked="f">
            <v:textbox style="mso-next-textbox:#_x0000_s1026">
              <w:txbxContent>
                <w:p w:rsidR="009242B1" w:rsidRPr="00971F90" w:rsidRDefault="009242B1" w:rsidP="00971F90">
                  <w:pPr>
                    <w:pStyle w:val="Caption"/>
                    <w:keepNext/>
                    <w:jc w:val="center"/>
                    <w:rPr>
                      <w:color w:val="auto"/>
                    </w:rPr>
                  </w:pPr>
                  <w:r w:rsidRPr="00971F90">
                    <w:rPr>
                      <w:color w:val="auto"/>
                    </w:rPr>
                    <w:t xml:space="preserve">Table </w:t>
                  </w:r>
                  <w:r w:rsidR="00DE6754" w:rsidRPr="00971F90">
                    <w:rPr>
                      <w:color w:val="auto"/>
                    </w:rPr>
                    <w:fldChar w:fldCharType="begin"/>
                  </w:r>
                  <w:r w:rsidRPr="00971F90">
                    <w:rPr>
                      <w:color w:val="auto"/>
                    </w:rPr>
                    <w:instrText xml:space="preserve"> SEQ Table \* ARABIC </w:instrText>
                  </w:r>
                  <w:r w:rsidR="00DE6754" w:rsidRPr="00971F90">
                    <w:rPr>
                      <w:color w:val="auto"/>
                    </w:rPr>
                    <w:fldChar w:fldCharType="separate"/>
                  </w:r>
                  <w:r w:rsidR="00275403">
                    <w:rPr>
                      <w:noProof/>
                      <w:color w:val="auto"/>
                    </w:rPr>
                    <w:t>1</w:t>
                  </w:r>
                  <w:r w:rsidR="00DE6754" w:rsidRPr="00971F90">
                    <w:rPr>
                      <w:color w:val="auto"/>
                    </w:rPr>
                    <w:fldChar w:fldCharType="end"/>
                  </w:r>
                  <w:r>
                    <w:rPr>
                      <w:color w:val="auto"/>
                    </w:rPr>
                    <w:t xml:space="preserve"> - Gallup Poll of US Enemies </w:t>
                  </w:r>
                </w:p>
                <w:p w:rsidR="009242B1" w:rsidRDefault="009242B1">
                  <w:r>
                    <w:rPr>
                      <w:noProof/>
                    </w:rPr>
                    <w:drawing>
                      <wp:inline distT="0" distB="0" distL="0" distR="0">
                        <wp:extent cx="2288540" cy="1945640"/>
                        <wp:effectExtent l="19050" t="0" r="0" b="0"/>
                        <wp:docPr id="1" name="Picture 0" descr="Enemy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myList.jpg"/>
                                <pic:cNvPicPr/>
                              </pic:nvPicPr>
                              <pic:blipFill>
                                <a:blip r:embed="rId9" cstate="screen"/>
                                <a:stretch>
                                  <a:fillRect/>
                                </a:stretch>
                              </pic:blipFill>
                              <pic:spPr>
                                <a:xfrm>
                                  <a:off x="0" y="0"/>
                                  <a:ext cx="2288540" cy="1945640"/>
                                </a:xfrm>
                                <a:prstGeom prst="rect">
                                  <a:avLst/>
                                </a:prstGeom>
                              </pic:spPr>
                            </pic:pic>
                          </a:graphicData>
                        </a:graphic>
                      </wp:inline>
                    </w:drawing>
                  </w:r>
                </w:p>
              </w:txbxContent>
            </v:textbox>
            <w10:wrap type="square"/>
          </v:shape>
        </w:pict>
      </w:r>
      <w:r w:rsidR="00EA5A71" w:rsidRPr="009617AF">
        <w:t xml:space="preserve"> </w:t>
      </w:r>
      <w:r w:rsidR="00625B72" w:rsidRPr="009617AF">
        <w:t>Introduction</w:t>
      </w:r>
    </w:p>
    <w:p w:rsidR="00971F90" w:rsidRPr="009617AF" w:rsidRDefault="00971F90" w:rsidP="00B703F4">
      <w:pPr>
        <w:pStyle w:val="SIW-Norm"/>
      </w:pPr>
    </w:p>
    <w:p w:rsidR="005675E0" w:rsidRDefault="00BF464D" w:rsidP="00B703F4">
      <w:pPr>
        <w:pStyle w:val="SIW-Norm"/>
      </w:pPr>
      <w:r w:rsidRPr="009617AF">
        <w:t>The defense establishment of the United States is faced with accelerating operations tempos and declining funding, yet they must defend against a proliferation of foes that are increasingly sophisticated and may be either asymmetric movements or nation-state adversaries.  One way to resolve this conundrum is to increase the reliance on computer assistance, simul</w:t>
      </w:r>
      <w:r w:rsidRPr="009617AF">
        <w:t>a</w:t>
      </w:r>
      <w:r w:rsidRPr="009617AF">
        <w:t>tions, robotics, virtual humans</w:t>
      </w:r>
      <w:r w:rsidR="00CA3219">
        <w:t>,</w:t>
      </w:r>
      <w:r w:rsidRPr="009617AF">
        <w:t xml:space="preserve"> and artificial intelligence.  Although many of the technologies and techniques in this paper would be applicable to all of these disciplines, </w:t>
      </w:r>
      <w:r w:rsidR="002E2F9D">
        <w:t>the paper</w:t>
      </w:r>
      <w:r w:rsidRPr="009617AF">
        <w:t xml:space="preserve"> will focus most closely on interfaces using virtual humans.  While the strides in making</w:t>
      </w:r>
      <w:r w:rsidR="002825C6">
        <w:t xml:space="preserve"> the virtual humans more “human</w:t>
      </w:r>
      <w:r w:rsidRPr="009617AF">
        <w:t>” have been dramatic</w:t>
      </w:r>
      <w:r w:rsidR="002825C6">
        <w:t>,</w:t>
      </w:r>
      <w:r w:rsidR="00F75CB2" w:rsidRPr="009617AF">
        <w:t xml:space="preserve"> and there is growing evidence of their effe</w:t>
      </w:r>
      <w:r w:rsidR="00F75CB2" w:rsidRPr="009617AF">
        <w:t>c</w:t>
      </w:r>
      <w:r w:rsidR="00F75CB2" w:rsidRPr="009617AF">
        <w:t>tiveness</w:t>
      </w:r>
      <w:r w:rsidRPr="009617AF">
        <w:t>, there are still areas that are ostensibly outside of current capabil</w:t>
      </w:r>
      <w:r w:rsidRPr="009617AF">
        <w:t>i</w:t>
      </w:r>
      <w:r w:rsidRPr="009617AF">
        <w:t xml:space="preserve">ties.  Several of these shortcomings are vital to conveying the proper </w:t>
      </w:r>
      <w:r w:rsidR="00B23C1D" w:rsidRPr="009617AF">
        <w:t>fee</w:t>
      </w:r>
      <w:r w:rsidR="00B23C1D" w:rsidRPr="009617AF">
        <w:t>l</w:t>
      </w:r>
      <w:r w:rsidR="00B23C1D" w:rsidRPr="009617AF">
        <w:t>ing of “liveness</w:t>
      </w:r>
      <w:r w:rsidR="005675E0" w:rsidRPr="009617AF">
        <w:t>.</w:t>
      </w:r>
      <w:r w:rsidR="00B23C1D" w:rsidRPr="009617AF">
        <w:t>” These virtual humans have already demonstrated great utility in the areas of training, education, mentoring, psychotherapy, cou</w:t>
      </w:r>
      <w:r w:rsidR="00B23C1D" w:rsidRPr="009617AF">
        <w:t>n</w:t>
      </w:r>
      <w:r w:rsidR="00B23C1D" w:rsidRPr="009617AF">
        <w:lastRenderedPageBreak/>
        <w:t>seling and interactive public access to limited personnel resources of historical interest</w:t>
      </w:r>
      <w:r w:rsidR="00B23C1D" w:rsidRPr="009617AF">
        <w:rPr>
          <w:i/>
        </w:rPr>
        <w:t>, e.g.</w:t>
      </w:r>
      <w:r w:rsidR="00B23C1D" w:rsidRPr="009617AF">
        <w:t xml:space="preserve"> the personal st</w:t>
      </w:r>
      <w:r w:rsidR="00971F90">
        <w:t>ories of hol</w:t>
      </w:r>
      <w:r w:rsidR="00971F90">
        <w:t>o</w:t>
      </w:r>
      <w:r w:rsidR="00971F90">
        <w:t xml:space="preserve">caust survivors. </w:t>
      </w:r>
    </w:p>
    <w:p w:rsidR="00CA3219" w:rsidRDefault="00CA3219" w:rsidP="00B703F4">
      <w:pPr>
        <w:pStyle w:val="SIW-Norm"/>
      </w:pPr>
    </w:p>
    <w:p w:rsidR="00021126" w:rsidRDefault="006F38E3" w:rsidP="00B703F4">
      <w:pPr>
        <w:pStyle w:val="SIW-Norm"/>
      </w:pPr>
      <w:r>
        <w:t xml:space="preserve">A note of definition: “Virtual Human” is a concept that has  slightly differing definitions in the simulation, artificial-intelligence, motion-picture, and other communities.  This paper does not attempt to resolve those differences, </w:t>
      </w:r>
      <w:r w:rsidR="00F91213">
        <w:t>and it will</w:t>
      </w:r>
      <w:r>
        <w:t xml:space="preserve"> instead state how the term is to be used below.  In this paper, a Virtual Human refers to any series of computer programs that effectively portray human appearance, voice, and actions that can interact with “live” humans without the computer generated half of the dialogue receiving on-line human direction or live intervention.  As used here, the term encompasses the most extreme expression of “Virtualness” in which it entails using completely computer generated images, voice, and conversational responses.   However, it also considers sets of conversational responses </w:t>
      </w:r>
      <w:r w:rsidR="00814D6D">
        <w:t>selected</w:t>
      </w:r>
      <w:r>
        <w:t xml:space="preserve"> by using natural language processing </w:t>
      </w:r>
      <w:r w:rsidR="00F91213">
        <w:t>to analyze</w:t>
      </w:r>
      <w:r>
        <w:t xml:space="preserve"> </w:t>
      </w:r>
      <w:r w:rsidR="00F91213">
        <w:t>user input</w:t>
      </w:r>
      <w:r>
        <w:t xml:space="preserve"> </w:t>
      </w:r>
      <w:r w:rsidR="00F91213">
        <w:t>and</w:t>
      </w:r>
      <w:r>
        <w:t xml:space="preserve"> play appropriate video clips. These </w:t>
      </w:r>
      <w:r w:rsidR="00814D6D">
        <w:t xml:space="preserve">clips </w:t>
      </w:r>
      <w:r>
        <w:t xml:space="preserve">will have been recorded by a real person </w:t>
      </w:r>
      <w:r w:rsidR="00F91213">
        <w:t>at an earlier time</w:t>
      </w:r>
      <w:r>
        <w:t xml:space="preserve">, giving their own answers to </w:t>
      </w:r>
      <w:r w:rsidR="00814D6D">
        <w:t xml:space="preserve">a </w:t>
      </w:r>
      <w:r w:rsidR="00F91213">
        <w:t>comprehensive</w:t>
      </w:r>
      <w:r w:rsidR="00814D6D">
        <w:t xml:space="preserve"> bank of a</w:t>
      </w:r>
      <w:r>
        <w:t>nticipated question, thus provid</w:t>
      </w:r>
      <w:r w:rsidR="00814D6D">
        <w:t xml:space="preserve">ing the imagery and the voice. </w:t>
      </w:r>
    </w:p>
    <w:p w:rsidR="00914ACD" w:rsidRPr="009617AF" w:rsidRDefault="00914ACD" w:rsidP="00B703F4">
      <w:pPr>
        <w:pStyle w:val="SIW-Norm"/>
      </w:pPr>
    </w:p>
    <w:p w:rsidR="00021126" w:rsidRPr="009617AF" w:rsidRDefault="00021126" w:rsidP="00B703F4">
      <w:pPr>
        <w:pStyle w:val="SIW-Norm"/>
      </w:pPr>
      <w:r w:rsidRPr="009617AF">
        <w:t xml:space="preserve">The paper will begin with an introduction and some background of military needs for and uses of </w:t>
      </w:r>
      <w:r w:rsidR="00883DB1" w:rsidRPr="009617AF">
        <w:t>V</w:t>
      </w:r>
      <w:r w:rsidRPr="009617AF">
        <w:t xml:space="preserve">irtual </w:t>
      </w:r>
      <w:r w:rsidR="00883DB1" w:rsidRPr="009617AF">
        <w:t>H</w:t>
      </w:r>
      <w:r w:rsidRPr="009617AF">
        <w:t>umans</w:t>
      </w:r>
      <w:r w:rsidR="00883DB1" w:rsidRPr="009617AF">
        <w:t xml:space="preserve"> (VH)</w:t>
      </w:r>
      <w:r w:rsidRPr="009617AF">
        <w:t xml:space="preserve">.  </w:t>
      </w:r>
      <w:r w:rsidR="00883DB1" w:rsidRPr="009617AF">
        <w:t xml:space="preserve">This will naturally segue into a discussion of the Grand Challenges facing the creators and implementers of VH avatars in operational programs.  </w:t>
      </w:r>
      <w:r w:rsidRPr="009617AF">
        <w:t xml:space="preserve">The </w:t>
      </w:r>
      <w:r w:rsidR="00883DB1" w:rsidRPr="009617AF">
        <w:t>next</w:t>
      </w:r>
      <w:r w:rsidRPr="009617AF">
        <w:t xml:space="preserve"> major issue to be covered will be the emerging capabilities of D</w:t>
      </w:r>
      <w:r w:rsidR="00883DB1" w:rsidRPr="009617AF">
        <w:t>eep L</w:t>
      </w:r>
      <w:r w:rsidRPr="009617AF">
        <w:t>earning</w:t>
      </w:r>
      <w:r w:rsidR="00883DB1" w:rsidRPr="009617AF">
        <w:t xml:space="preserve"> (DL)</w:t>
      </w:r>
      <w:r w:rsidRPr="009617AF">
        <w:t>: gen</w:t>
      </w:r>
      <w:r w:rsidRPr="009617AF">
        <w:t>e</w:t>
      </w:r>
      <w:r w:rsidRPr="009617AF">
        <w:t>sis, uses, need and future</w:t>
      </w:r>
      <w:r w:rsidR="00883DB1" w:rsidRPr="009617AF">
        <w:t>.</w:t>
      </w:r>
      <w:r w:rsidRPr="009617AF">
        <w:t xml:space="preserve"> The</w:t>
      </w:r>
      <w:r w:rsidR="00883DB1" w:rsidRPr="009617AF">
        <w:t>n, a section addresses the</w:t>
      </w:r>
      <w:r w:rsidRPr="009617AF">
        <w:t xml:space="preserve"> new technology of Quantum Annealing (QA), which is a restricted, but operational, branch of the larger area of Quantum Computing (QC)</w:t>
      </w:r>
      <w:r w:rsidR="00883DB1" w:rsidRPr="009617AF">
        <w:t>:</w:t>
      </w:r>
      <w:r w:rsidRPr="009617AF">
        <w:t xml:space="preserve"> its history, progress and future. This analysis will cover the facilitation of deep learning.</w:t>
      </w:r>
      <w:r w:rsidR="00883DB1" w:rsidRPr="009617AF">
        <w:t xml:space="preserve">  These all lead to the author’s analysis of </w:t>
      </w:r>
      <w:r w:rsidR="00F50985">
        <w:t>how and why</w:t>
      </w:r>
      <w:r w:rsidR="00883DB1" w:rsidRPr="009617AF">
        <w:t xml:space="preserve"> QA and DL could address the delineated Grand Challenges. </w:t>
      </w:r>
    </w:p>
    <w:p w:rsidR="005675E0" w:rsidRPr="009617AF" w:rsidRDefault="005675E0" w:rsidP="00B703F4">
      <w:pPr>
        <w:pStyle w:val="SIW-Norm"/>
      </w:pPr>
    </w:p>
    <w:p w:rsidR="005675E0" w:rsidRPr="009617AF" w:rsidRDefault="004C71ED" w:rsidP="00072A34">
      <w:pPr>
        <w:pStyle w:val="SIW-Hd-2"/>
      </w:pPr>
      <w:r w:rsidRPr="009617AF">
        <w:t>Virtual Humans in the Defense Environment</w:t>
      </w:r>
    </w:p>
    <w:p w:rsidR="003E38CF" w:rsidRPr="009617AF" w:rsidRDefault="003E38CF" w:rsidP="00B703F4">
      <w:pPr>
        <w:pStyle w:val="SIW-Norm"/>
      </w:pPr>
    </w:p>
    <w:p w:rsidR="00DB0575" w:rsidRDefault="00DB0575" w:rsidP="00B703F4">
      <w:pPr>
        <w:pStyle w:val="SIW-Norm"/>
      </w:pPr>
      <w:r w:rsidRPr="009617AF">
        <w:t>A virtual human is a virtual reality creation in which an avatar is created, often based on a real person, and attempts to re</w:t>
      </w:r>
      <w:r w:rsidRPr="009617AF">
        <w:t>c</w:t>
      </w:r>
      <w:r w:rsidRPr="009617AF">
        <w:t>reate the appearance, voice, feel, and interaction that a live human would produce. With the advancement of several new technologies, including but not limited to natural language processing, virtual reality (VR), computer generated imagery (CGI), machine learning, and virtual learning, the uses, as well as the limits of virtual humans are becoming evident. As a research institute with</w:t>
      </w:r>
      <w:r w:rsidR="00AA5CEB">
        <w:t xml:space="preserve"> a</w:t>
      </w:r>
      <w:r w:rsidRPr="009617AF">
        <w:t xml:space="preserve"> specialization in virtual</w:t>
      </w:r>
      <w:r w:rsidR="00AA5CEB">
        <w:t xml:space="preserve"> reality</w:t>
      </w:r>
      <w:r w:rsidRPr="009617AF">
        <w:t xml:space="preserve"> </w:t>
      </w:r>
      <w:r w:rsidR="00AA5CEB">
        <w:t>programming</w:t>
      </w:r>
      <w:r w:rsidRPr="009617AF">
        <w:t xml:space="preserve">, the Institute for Creative Technologies (ICT) </w:t>
      </w:r>
      <w:r w:rsidR="00AA5CEB">
        <w:t>is the</w:t>
      </w:r>
      <w:r w:rsidRPr="009617AF">
        <w:t xml:space="preserve"> home </w:t>
      </w:r>
      <w:r w:rsidR="00AA5CEB">
        <w:t>of</w:t>
      </w:r>
      <w:r w:rsidRPr="009617AF">
        <w:t xml:space="preserve"> myriad</w:t>
      </w:r>
      <w:r w:rsidR="00AA5CEB">
        <w:t xml:space="preserve"> simulation</w:t>
      </w:r>
      <w:r w:rsidRPr="009617AF">
        <w:t xml:space="preserve"> projects</w:t>
      </w:r>
      <w:r w:rsidR="00F50985">
        <w:t>,</w:t>
      </w:r>
      <w:r w:rsidRPr="009617AF">
        <w:t xml:space="preserve"> </w:t>
      </w:r>
      <w:r w:rsidR="00AA5CEB">
        <w:t>and</w:t>
      </w:r>
      <w:r w:rsidR="009C0C69">
        <w:t xml:space="preserve"> it</w:t>
      </w:r>
      <w:r w:rsidRPr="009617AF">
        <w:t xml:space="preserve"> consider</w:t>
      </w:r>
      <w:r w:rsidR="009C0C69">
        <w:t>s</w:t>
      </w:r>
      <w:r w:rsidRPr="009617AF">
        <w:t xml:space="preserve"> virtual reality to be </w:t>
      </w:r>
      <w:r w:rsidR="00F50985">
        <w:t>its</w:t>
      </w:r>
      <w:r w:rsidR="00F50985" w:rsidRPr="009617AF">
        <w:t xml:space="preserve"> </w:t>
      </w:r>
      <w:r w:rsidRPr="009617AF">
        <w:t>primary focus. Researchers at ICT have gene</w:t>
      </w:r>
      <w:r w:rsidRPr="009617AF">
        <w:t>r</w:t>
      </w:r>
      <w:r w:rsidRPr="009617AF">
        <w:t xml:space="preserve">ated SimCoach, New Dimensions in Testimony (NDT), PAL3, </w:t>
      </w:r>
      <w:r w:rsidR="003023F7">
        <w:t>MentorPAL,</w:t>
      </w:r>
      <w:r w:rsidR="00BC4E68">
        <w:t xml:space="preserve"> </w:t>
      </w:r>
      <w:r w:rsidRPr="009617AF">
        <w:t>and other generalized</w:t>
      </w:r>
      <w:r w:rsidR="00AA5CEB">
        <w:t xml:space="preserve"> programs</w:t>
      </w:r>
      <w:r w:rsidRPr="009617AF">
        <w:t xml:space="preserve"> under learning sciences, medical VR, mixed reality, narrative</w:t>
      </w:r>
      <w:r w:rsidR="00F50985">
        <w:t xml:space="preserve"> storytelling</w:t>
      </w:r>
      <w:r w:rsidRPr="009617AF">
        <w:t>, social stimulation, virtual humans, an</w:t>
      </w:r>
      <w:r w:rsidR="009C0C69">
        <w:t>d vision and graphics. The breadth</w:t>
      </w:r>
      <w:r w:rsidRPr="009617AF">
        <w:t xml:space="preserve"> of knowledge avail</w:t>
      </w:r>
      <w:r w:rsidR="009C0C69">
        <w:t>able</w:t>
      </w:r>
      <w:r w:rsidRPr="009617AF">
        <w:t xml:space="preserve"> is </w:t>
      </w:r>
      <w:r w:rsidR="00AA5CEB">
        <w:t>significant</w:t>
      </w:r>
      <w:r w:rsidRPr="009617AF">
        <w:t xml:space="preserve"> and </w:t>
      </w:r>
      <w:r w:rsidR="00AA5CEB">
        <w:t>the use of these r</w:t>
      </w:r>
      <w:r w:rsidRPr="009617AF">
        <w:t xml:space="preserve">esources </w:t>
      </w:r>
      <w:r w:rsidR="00AA5CEB">
        <w:t xml:space="preserve">has allowed advances in the </w:t>
      </w:r>
      <w:r w:rsidR="009C0C69">
        <w:t>implementing</w:t>
      </w:r>
      <w:r w:rsidR="00AA5CEB">
        <w:t xml:space="preserve"> of </w:t>
      </w:r>
      <w:r w:rsidRPr="009617AF">
        <w:t>virtual humans.</w:t>
      </w:r>
      <w:r w:rsidR="000160DE">
        <w:t xml:space="preserve">  The </w:t>
      </w:r>
      <w:r w:rsidR="009C0C69">
        <w:t xml:space="preserve">presentation to the user </w:t>
      </w:r>
      <w:r w:rsidR="000160DE">
        <w:t xml:space="preserve">can take many forms, as </w:t>
      </w:r>
      <w:r w:rsidR="009C0C69">
        <w:t xml:space="preserve">shown </w:t>
      </w:r>
      <w:r w:rsidR="000160DE">
        <w:t>in Figures 1-3</w:t>
      </w:r>
      <w:r w:rsidR="003023F7">
        <w:t xml:space="preserve"> (All ICT Photos)</w:t>
      </w:r>
      <w:r w:rsidR="000160DE">
        <w:t>.</w:t>
      </w:r>
    </w:p>
    <w:p w:rsidR="00F532FC" w:rsidRDefault="00F532FC" w:rsidP="00B703F4">
      <w:pPr>
        <w:pStyle w:val="SIW-Norm"/>
      </w:pPr>
    </w:p>
    <w:p w:rsidR="00F532FC" w:rsidRDefault="00DE6754" w:rsidP="00D30BA0">
      <w:pPr>
        <w:ind w:left="0"/>
      </w:pPr>
      <w:r>
        <w:pict>
          <v:shape id="_x0000_s1060" type="#_x0000_t202" style="width:157.4pt;height:152.15pt;mso-position-horizontal-relative:char;mso-position-vertical-relative:line;mso-width-relative:margin;mso-height-relative:margin" stroked="f">
            <v:textbox style="mso-next-textbox:#_x0000_s1060">
              <w:txbxContent>
                <w:p w:rsidR="009242B1" w:rsidRDefault="00D30BA0" w:rsidP="00D30BA0">
                  <w:pPr>
                    <w:pStyle w:val="Caption"/>
                    <w:keepNext/>
                    <w:ind w:left="0"/>
                    <w:jc w:val="left"/>
                  </w:pPr>
                  <w:r w:rsidRPr="00D30BA0">
                    <w:rPr>
                      <w:noProof/>
                    </w:rPr>
                    <w:drawing>
                      <wp:inline distT="0" distB="0" distL="0" distR="0">
                        <wp:extent cx="1725602" cy="1391154"/>
                        <wp:effectExtent l="19050" t="0" r="7948" b="0"/>
                        <wp:docPr id="3"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0" cstate="screen"/>
                                <a:srcRect/>
                                <a:stretch>
                                  <a:fillRect/>
                                </a:stretch>
                              </pic:blipFill>
                              <pic:spPr>
                                <a:xfrm>
                                  <a:off x="0" y="0"/>
                                  <a:ext cx="1725797" cy="1391312"/>
                                </a:xfrm>
                                <a:prstGeom prst="rect">
                                  <a:avLst/>
                                </a:prstGeom>
                              </pic:spPr>
                            </pic:pic>
                          </a:graphicData>
                        </a:graphic>
                      </wp:inline>
                    </w:drawing>
                  </w:r>
                </w:p>
                <w:p w:rsidR="009242B1" w:rsidRPr="00B61338" w:rsidRDefault="009242B1" w:rsidP="00F532FC">
                  <w:pPr>
                    <w:pStyle w:val="Caption"/>
                    <w:spacing w:after="0"/>
                    <w:ind w:left="86"/>
                    <w:jc w:val="center"/>
                    <w:rPr>
                      <w:color w:val="auto"/>
                    </w:rPr>
                  </w:pPr>
                  <w:r w:rsidRPr="00B61338">
                    <w:rPr>
                      <w:color w:val="auto"/>
                    </w:rPr>
                    <w:t xml:space="preserve">Figure </w:t>
                  </w:r>
                  <w:r w:rsidR="00DE6754" w:rsidRPr="00B61338">
                    <w:rPr>
                      <w:color w:val="auto"/>
                    </w:rPr>
                    <w:fldChar w:fldCharType="begin"/>
                  </w:r>
                  <w:r w:rsidRPr="00B61338">
                    <w:rPr>
                      <w:color w:val="auto"/>
                    </w:rPr>
                    <w:instrText xml:space="preserve"> SEQ Figure \* ARABIC </w:instrText>
                  </w:r>
                  <w:r w:rsidR="00DE6754" w:rsidRPr="00B61338">
                    <w:rPr>
                      <w:color w:val="auto"/>
                    </w:rPr>
                    <w:fldChar w:fldCharType="separate"/>
                  </w:r>
                  <w:r w:rsidR="00275403">
                    <w:rPr>
                      <w:noProof/>
                      <w:color w:val="auto"/>
                    </w:rPr>
                    <w:t>1</w:t>
                  </w:r>
                  <w:r w:rsidR="00DE6754" w:rsidRPr="00B61338">
                    <w:rPr>
                      <w:color w:val="auto"/>
                    </w:rPr>
                    <w:fldChar w:fldCharType="end"/>
                  </w:r>
                  <w:r w:rsidRPr="00B61338">
                    <w:rPr>
                      <w:color w:val="auto"/>
                    </w:rPr>
                    <w:t xml:space="preserve"> </w:t>
                  </w:r>
                  <w:r>
                    <w:rPr>
                      <w:color w:val="auto"/>
                    </w:rPr>
                    <w:t>–</w:t>
                  </w:r>
                  <w:r w:rsidRPr="00B61338">
                    <w:rPr>
                      <w:color w:val="auto"/>
                    </w:rPr>
                    <w:t xml:space="preserve"> </w:t>
                  </w:r>
                  <w:r w:rsidR="00D30BA0" w:rsidRPr="00B61338">
                    <w:rPr>
                      <w:color w:val="auto"/>
                    </w:rPr>
                    <w:t>Video</w:t>
                  </w:r>
                  <w:r w:rsidR="00D30BA0">
                    <w:rPr>
                      <w:color w:val="auto"/>
                    </w:rPr>
                    <w:t xml:space="preserve"> of NDT </w:t>
                  </w:r>
                  <w:r w:rsidR="00D30BA0" w:rsidRPr="00B61338">
                    <w:rPr>
                      <w:color w:val="auto"/>
                    </w:rPr>
                    <w:t>speaker</w:t>
                  </w:r>
                  <w:r w:rsidR="00D30BA0" w:rsidRPr="00B61338">
                    <w:rPr>
                      <w:color w:val="auto"/>
                    </w:rPr>
                    <w:br/>
                  </w:r>
                  <w:r w:rsidR="00A20D6C">
                    <w:rPr>
                      <w:color w:val="auto"/>
                    </w:rPr>
                    <w:t>shown</w:t>
                  </w:r>
                  <w:r w:rsidR="00D30BA0" w:rsidRPr="00B61338">
                    <w:rPr>
                      <w:color w:val="auto"/>
                    </w:rPr>
                    <w:t xml:space="preserve"> in </w:t>
                  </w:r>
                  <w:r w:rsidR="00A20D6C">
                    <w:rPr>
                      <w:color w:val="auto"/>
                    </w:rPr>
                    <w:t>3-D</w:t>
                  </w:r>
                  <w:r w:rsidR="00D30BA0" w:rsidRPr="00B61338">
                    <w:rPr>
                      <w:color w:val="auto"/>
                    </w:rPr>
                    <w:t xml:space="preserve"> holographic display</w:t>
                  </w:r>
                </w:p>
                <w:p w:rsidR="009242B1" w:rsidRDefault="009242B1" w:rsidP="00F532FC">
                  <w:pPr>
                    <w:pStyle w:val="Caption"/>
                    <w:jc w:val="center"/>
                  </w:pPr>
                </w:p>
                <w:p w:rsidR="009242B1" w:rsidRDefault="009242B1" w:rsidP="00F532FC">
                  <w:pPr>
                    <w:pStyle w:val="Caption"/>
                    <w:jc w:val="center"/>
                  </w:pPr>
                  <w:r>
                    <w:rPr>
                      <w:color w:val="auto"/>
                    </w:rPr>
                    <w:t xml:space="preserve">  </w:t>
                  </w:r>
                </w:p>
                <w:p w:rsidR="009242B1" w:rsidRDefault="009242B1" w:rsidP="00F532FC"/>
              </w:txbxContent>
            </v:textbox>
            <w10:wrap type="none"/>
            <w10:anchorlock/>
          </v:shape>
        </w:pict>
      </w:r>
      <w:r w:rsidR="00F532FC">
        <w:t xml:space="preserve"> </w:t>
      </w:r>
      <w:r>
        <w:pict>
          <v:shape id="_x0000_s1059" type="#_x0000_t202" style="width:166.35pt;height:151.75pt;mso-position-horizontal-relative:char;mso-position-vertical-relative:line;mso-width-relative:margin;mso-height-relative:margin" stroked="f">
            <v:textbox style="mso-next-textbox:#_x0000_s1059">
              <w:txbxContent>
                <w:p w:rsidR="009242B1" w:rsidRDefault="00D30BA0" w:rsidP="00F532FC">
                  <w:pPr>
                    <w:pStyle w:val="Caption"/>
                    <w:keepNext/>
                    <w:jc w:val="center"/>
                  </w:pPr>
                  <w:r w:rsidRPr="00D30BA0">
                    <w:rPr>
                      <w:noProof/>
                    </w:rPr>
                    <w:drawing>
                      <wp:inline distT="0" distB="0" distL="0" distR="0">
                        <wp:extent cx="1715628" cy="1272470"/>
                        <wp:effectExtent l="57150" t="57150" r="56022" b="61030"/>
                        <wp:docPr id="4"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1" cstate="screen"/>
                                <a:srcRect/>
                                <a:stretch>
                                  <a:fillRect/>
                                </a:stretch>
                              </pic:blipFill>
                              <pic:spPr>
                                <a:xfrm>
                                  <a:off x="0" y="0"/>
                                  <a:ext cx="1717322" cy="1273726"/>
                                </a:xfrm>
                                <a:prstGeom prst="rect">
                                  <a:avLst/>
                                </a:prstGeom>
                                <a:ln w="63500">
                                  <a:solidFill>
                                    <a:schemeClr val="bg2">
                                      <a:lumMod val="50000"/>
                                    </a:schemeClr>
                                  </a:solidFill>
                                </a:ln>
                              </pic:spPr>
                            </pic:pic>
                          </a:graphicData>
                        </a:graphic>
                      </wp:inline>
                    </w:drawing>
                  </w:r>
                </w:p>
                <w:p w:rsidR="009242B1" w:rsidRPr="00B61338" w:rsidRDefault="009242B1" w:rsidP="00F532FC">
                  <w:pPr>
                    <w:pStyle w:val="Caption"/>
                    <w:jc w:val="center"/>
                    <w:rPr>
                      <w:color w:val="auto"/>
                    </w:rPr>
                  </w:pPr>
                  <w:r w:rsidRPr="00B61338">
                    <w:rPr>
                      <w:color w:val="auto"/>
                    </w:rPr>
                    <w:t xml:space="preserve">Figure </w:t>
                  </w:r>
                  <w:r w:rsidR="00DE6754" w:rsidRPr="00B61338">
                    <w:rPr>
                      <w:color w:val="auto"/>
                    </w:rPr>
                    <w:fldChar w:fldCharType="begin"/>
                  </w:r>
                  <w:r w:rsidRPr="00B61338">
                    <w:rPr>
                      <w:color w:val="auto"/>
                    </w:rPr>
                    <w:instrText xml:space="preserve"> SEQ Figure \* ARABIC </w:instrText>
                  </w:r>
                  <w:r w:rsidR="00DE6754" w:rsidRPr="00B61338">
                    <w:rPr>
                      <w:color w:val="auto"/>
                    </w:rPr>
                    <w:fldChar w:fldCharType="separate"/>
                  </w:r>
                  <w:r w:rsidR="00275403">
                    <w:rPr>
                      <w:noProof/>
                      <w:color w:val="auto"/>
                    </w:rPr>
                    <w:t>2</w:t>
                  </w:r>
                  <w:r w:rsidR="00DE6754" w:rsidRPr="00B61338">
                    <w:rPr>
                      <w:color w:val="auto"/>
                    </w:rPr>
                    <w:fldChar w:fldCharType="end"/>
                  </w:r>
                  <w:r w:rsidR="00D30BA0" w:rsidRPr="00B61338">
                    <w:rPr>
                      <w:color w:val="auto"/>
                    </w:rPr>
                    <w:t xml:space="preserve"> </w:t>
                  </w:r>
                  <w:r w:rsidR="00D30BA0">
                    <w:rPr>
                      <w:color w:val="auto"/>
                    </w:rPr>
                    <w:t>–</w:t>
                  </w:r>
                  <w:r w:rsidR="00D30BA0" w:rsidRPr="00B61338">
                    <w:rPr>
                      <w:color w:val="auto"/>
                    </w:rPr>
                    <w:t xml:space="preserve"> </w:t>
                  </w:r>
                  <w:r w:rsidR="00A20D6C">
                    <w:rPr>
                      <w:color w:val="auto"/>
                    </w:rPr>
                    <w:t xml:space="preserve">MentorPAL </w:t>
                  </w:r>
                  <w:r w:rsidR="00D30BA0">
                    <w:rPr>
                      <w:color w:val="auto"/>
                    </w:rPr>
                    <w:t xml:space="preserve">video clip </w:t>
                  </w:r>
                  <w:r w:rsidR="00D30BA0">
                    <w:rPr>
                      <w:color w:val="auto"/>
                    </w:rPr>
                    <w:br/>
                  </w:r>
                  <w:r w:rsidR="00A20D6C">
                    <w:rPr>
                      <w:color w:val="auto"/>
                    </w:rPr>
                    <w:t>on 2-D monitor</w:t>
                  </w:r>
                  <w:r w:rsidR="00D30BA0">
                    <w:rPr>
                      <w:color w:val="auto"/>
                    </w:rPr>
                    <w:t xml:space="preserve"> </w:t>
                  </w:r>
                </w:p>
                <w:p w:rsidR="009242B1" w:rsidRDefault="009242B1" w:rsidP="00F532FC"/>
              </w:txbxContent>
            </v:textbox>
            <w10:wrap type="none"/>
            <w10:anchorlock/>
          </v:shape>
        </w:pict>
      </w:r>
      <w:r w:rsidR="00F532FC">
        <w:t xml:space="preserve"> </w:t>
      </w:r>
      <w:r>
        <w:pict>
          <v:shape id="_x0000_s1058" type="#_x0000_t202" style="width:160.35pt;height:155.85pt;mso-position-horizontal-relative:char;mso-position-vertical-relative:line;mso-width-relative:margin;mso-height-relative:margin" stroked="f">
            <v:textbox style="mso-next-textbox:#_x0000_s1058">
              <w:txbxContent>
                <w:p w:rsidR="009242B1" w:rsidRDefault="009242B1" w:rsidP="00F532FC">
                  <w:pPr>
                    <w:keepNext/>
                    <w:tabs>
                      <w:tab w:val="left" w:pos="1386"/>
                    </w:tabs>
                    <w:jc w:val="center"/>
                  </w:pPr>
                  <w:r w:rsidRPr="00465689">
                    <w:rPr>
                      <w:noProof/>
                    </w:rPr>
                    <w:drawing>
                      <wp:inline distT="0" distB="0" distL="0" distR="0">
                        <wp:extent cx="1753651" cy="1359081"/>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2" cstate="screen"/>
                                <a:srcRect t="6098"/>
                                <a:stretch>
                                  <a:fillRect/>
                                </a:stretch>
                              </pic:blipFill>
                              <pic:spPr>
                                <a:xfrm>
                                  <a:off x="0" y="0"/>
                                  <a:ext cx="1753651" cy="1359081"/>
                                </a:xfrm>
                                <a:prstGeom prst="rect">
                                  <a:avLst/>
                                </a:prstGeom>
                              </pic:spPr>
                            </pic:pic>
                          </a:graphicData>
                        </a:graphic>
                      </wp:inline>
                    </w:drawing>
                  </w:r>
                </w:p>
                <w:p w:rsidR="009242B1" w:rsidRDefault="009242B1" w:rsidP="00D30BA0">
                  <w:pPr>
                    <w:pStyle w:val="Caption"/>
                    <w:spacing w:before="180" w:after="0"/>
                    <w:ind w:left="86"/>
                    <w:jc w:val="center"/>
                  </w:pPr>
                  <w:r w:rsidRPr="00B61338">
                    <w:rPr>
                      <w:color w:val="auto"/>
                    </w:rPr>
                    <w:t xml:space="preserve">Figure </w:t>
                  </w:r>
                  <w:r w:rsidR="00DE6754" w:rsidRPr="00B61338">
                    <w:rPr>
                      <w:color w:val="auto"/>
                    </w:rPr>
                    <w:fldChar w:fldCharType="begin"/>
                  </w:r>
                  <w:r w:rsidRPr="00B61338">
                    <w:rPr>
                      <w:color w:val="auto"/>
                    </w:rPr>
                    <w:instrText xml:space="preserve"> SEQ Figure \* ARABIC </w:instrText>
                  </w:r>
                  <w:r w:rsidR="00DE6754" w:rsidRPr="00B61338">
                    <w:rPr>
                      <w:color w:val="auto"/>
                    </w:rPr>
                    <w:fldChar w:fldCharType="separate"/>
                  </w:r>
                  <w:r w:rsidR="00275403">
                    <w:rPr>
                      <w:noProof/>
                      <w:color w:val="auto"/>
                    </w:rPr>
                    <w:t>3</w:t>
                  </w:r>
                  <w:r w:rsidR="00DE6754" w:rsidRPr="00B61338">
                    <w:rPr>
                      <w:color w:val="auto"/>
                    </w:rPr>
                    <w:fldChar w:fldCharType="end"/>
                  </w:r>
                  <w:r w:rsidR="00D30BA0" w:rsidRPr="00B61338">
                    <w:rPr>
                      <w:color w:val="auto"/>
                    </w:rPr>
                    <w:t xml:space="preserve"> </w:t>
                  </w:r>
                  <w:r w:rsidR="00D30BA0">
                    <w:rPr>
                      <w:color w:val="auto"/>
                    </w:rPr>
                    <w:t>–</w:t>
                  </w:r>
                  <w:r w:rsidR="00D30BA0" w:rsidRPr="00B61338">
                    <w:rPr>
                      <w:color w:val="auto"/>
                    </w:rPr>
                    <w:t xml:space="preserve"> </w:t>
                  </w:r>
                  <w:r w:rsidRPr="00B61338">
                    <w:rPr>
                      <w:color w:val="auto"/>
                    </w:rPr>
                    <w:t xml:space="preserve">Fully Animated </w:t>
                  </w:r>
                  <w:r>
                    <w:rPr>
                      <w:color w:val="auto"/>
                    </w:rPr>
                    <w:br/>
                  </w:r>
                  <w:r w:rsidRPr="00B61338">
                    <w:rPr>
                      <w:color w:val="auto"/>
                    </w:rPr>
                    <w:t xml:space="preserve">CGI </w:t>
                  </w:r>
                  <w:r>
                    <w:rPr>
                      <w:color w:val="auto"/>
                    </w:rPr>
                    <w:t>in SimCoach</w:t>
                  </w:r>
                </w:p>
              </w:txbxContent>
            </v:textbox>
            <w10:wrap type="none"/>
            <w10:anchorlock/>
          </v:shape>
        </w:pict>
      </w:r>
    </w:p>
    <w:p w:rsidR="003E38CF" w:rsidRPr="009617AF" w:rsidRDefault="00DB0575" w:rsidP="00B703F4">
      <w:pPr>
        <w:pStyle w:val="SIW-Norm"/>
      </w:pPr>
      <w:r w:rsidRPr="009617AF">
        <w:t xml:space="preserve">Although a virtual human </w:t>
      </w:r>
      <w:r w:rsidR="009C0C69">
        <w:t xml:space="preserve">may </w:t>
      </w:r>
      <w:r w:rsidRPr="009617AF">
        <w:t xml:space="preserve">seem as simple as remodeling a human using CGI, it turns out that it takes </w:t>
      </w:r>
      <w:r w:rsidR="009C0C69">
        <w:t>significant study and effort to implement a Virtual Human</w:t>
      </w:r>
      <w:r w:rsidR="00F50985">
        <w:t>,</w:t>
      </w:r>
      <w:r w:rsidR="009C0C69">
        <w:t xml:space="preserve"> </w:t>
      </w:r>
      <w:r w:rsidRPr="009617AF">
        <w:t>and</w:t>
      </w:r>
      <w:r w:rsidR="009C0C69">
        <w:t xml:space="preserve"> </w:t>
      </w:r>
      <w:r w:rsidR="00F50985">
        <w:t xml:space="preserve">the process </w:t>
      </w:r>
      <w:r w:rsidR="009C0C69">
        <w:t xml:space="preserve">can consume considerable </w:t>
      </w:r>
      <w:r w:rsidRPr="009617AF">
        <w:t>computing power</w:t>
      </w:r>
      <w:r w:rsidR="00F50985">
        <w:t xml:space="preserve"> </w:t>
      </w:r>
      <w:r w:rsidRPr="009617AF">
        <w:t>to do so effectively. The essential elements that go into the creation of a virtual human with lifelike abilities include natural language pr</w:t>
      </w:r>
      <w:r w:rsidRPr="009617AF">
        <w:t>o</w:t>
      </w:r>
      <w:r w:rsidRPr="009617AF">
        <w:t xml:space="preserve">cessing, machine learning, VR, CGI, and social stimulation. Natural language processing (NLP), will be the main focus of this discussion, though the same argument concerning the limits of virtual humans can be made with several of the other components. Natural language processing composes “an area of research and application that explores how computers can be used to understand and manipulate natural language text or speech to do useful things” </w:t>
      </w:r>
      <w:r w:rsidR="005A0D78">
        <w:t>[1]</w:t>
      </w:r>
      <w:r w:rsidRPr="009617AF">
        <w:t xml:space="preserve">. Using this definition within </w:t>
      </w:r>
      <w:r w:rsidRPr="009617AF">
        <w:lastRenderedPageBreak/>
        <w:t>the context of virtual environments, NLP tools allow computer technology to recognize voice input, analyze voice tone, provide lifelike conversation, retrieve information, and many other applications in combination with machine learning. R</w:t>
      </w:r>
      <w:r w:rsidRPr="009617AF">
        <w:t>e</w:t>
      </w:r>
      <w:r w:rsidRPr="009617AF">
        <w:t xml:space="preserve">cent developments in NLP have made </w:t>
      </w:r>
      <w:r w:rsidR="009C0C69">
        <w:t>significant advances,</w:t>
      </w:r>
      <w:r w:rsidRPr="009617AF">
        <w:t xml:space="preserve"> like “a single convolutional neural network architecture that, given a sentence, outputs a host of language processing predictions: part-of-speech tags, chunks, named entity tags, sema</w:t>
      </w:r>
      <w:r w:rsidRPr="009617AF">
        <w:t>n</w:t>
      </w:r>
      <w:r w:rsidRPr="009617AF">
        <w:t xml:space="preserve">tic roles, semantically similar words and the likelihood that the sentence makes sense (grammatically and semantically) using a language model” </w:t>
      </w:r>
      <w:r w:rsidR="005A0D78">
        <w:t>[2]</w:t>
      </w:r>
      <w:r w:rsidRPr="009617AF">
        <w:t xml:space="preserve">. </w:t>
      </w:r>
    </w:p>
    <w:p w:rsidR="003E38CF" w:rsidRPr="009617AF" w:rsidRDefault="003E38CF" w:rsidP="00B703F4">
      <w:pPr>
        <w:pStyle w:val="SIW-Norm"/>
      </w:pPr>
    </w:p>
    <w:p w:rsidR="002B2DC8" w:rsidRDefault="00140450" w:rsidP="00B703F4">
      <w:pPr>
        <w:pStyle w:val="SIW-Norm"/>
      </w:pPr>
      <w:r w:rsidRPr="009617AF">
        <w:t>M</w:t>
      </w:r>
      <w:r w:rsidR="004E2B63">
        <w:t>any</w:t>
      </w:r>
      <w:r w:rsidR="00DB0575" w:rsidRPr="009617AF">
        <w:t xml:space="preserve"> applications</w:t>
      </w:r>
      <w:r w:rsidR="004E2B63">
        <w:t>,</w:t>
      </w:r>
      <w:r w:rsidR="00DB0575" w:rsidRPr="009617AF">
        <w:t xml:space="preserve"> through interpretation of language</w:t>
      </w:r>
      <w:r w:rsidR="004E2B63">
        <w:t>,</w:t>
      </w:r>
      <w:r w:rsidR="00DB0575" w:rsidRPr="009617AF">
        <w:t xml:space="preserve"> have been quickly advanced by the researchers focusing their stu</w:t>
      </w:r>
      <w:r w:rsidR="00DB0575" w:rsidRPr="009617AF">
        <w:t>d</w:t>
      </w:r>
      <w:r w:rsidR="00DB0575" w:rsidRPr="009617AF">
        <w:t>ies on the field. At ICT, pro</w:t>
      </w:r>
      <w:r w:rsidR="00BD4A2F">
        <w:t xml:space="preserve">gress has been made in training and </w:t>
      </w:r>
      <w:r w:rsidR="00DB0575" w:rsidRPr="009617AF">
        <w:t xml:space="preserve">learning environments </w:t>
      </w:r>
      <w:r w:rsidR="005A0D78">
        <w:t>[3]</w:t>
      </w:r>
      <w:r w:rsidR="00DB0575" w:rsidRPr="009617AF">
        <w:t>, multi-party dialogue</w:t>
      </w:r>
      <w:r w:rsidR="00221401">
        <w:t>s</w:t>
      </w:r>
      <w:r w:rsidR="00DB0575" w:rsidRPr="009617AF">
        <w:t xml:space="preserve"> </w:t>
      </w:r>
      <w:r w:rsidR="005A0D78">
        <w:t>[4]</w:t>
      </w:r>
      <w:r w:rsidR="00DB0575" w:rsidRPr="009617AF">
        <w:t xml:space="preserve">, ethics and cooperation </w:t>
      </w:r>
      <w:r w:rsidR="005A0D78">
        <w:t>[5]</w:t>
      </w:r>
      <w:r w:rsidR="00DB0575" w:rsidRPr="009617AF">
        <w:t xml:space="preserve">, health applications </w:t>
      </w:r>
      <w:r w:rsidR="005A0D78">
        <w:t>[6</w:t>
      </w:r>
      <w:r w:rsidR="00221401">
        <w:t>],</w:t>
      </w:r>
      <w:r w:rsidR="00DB0575" w:rsidRPr="009617AF">
        <w:t xml:space="preserve"> and representation and reasoning </w:t>
      </w:r>
      <w:r w:rsidR="005A0D78">
        <w:t>[7]</w:t>
      </w:r>
      <w:r w:rsidR="00DB0575" w:rsidRPr="009617AF">
        <w:t xml:space="preserve">. Although automated speech recognition (ASR) is far from perfect, </w:t>
      </w:r>
      <w:r w:rsidR="00DD0BBD">
        <w:t xml:space="preserve">prime </w:t>
      </w:r>
      <w:r w:rsidR="00DB0575" w:rsidRPr="009617AF">
        <w:t>software</w:t>
      </w:r>
      <w:r w:rsidR="004E2B63">
        <w:t xml:space="preserve"> makes Virtual Humans practicable</w:t>
      </w:r>
      <w:r w:rsidR="00DB0575" w:rsidRPr="009617AF">
        <w:t xml:space="preserve">, “Google achieved 73.3% of exact recognized phrases with a 15.8% [Word Error Rate]” </w:t>
      </w:r>
      <w:r w:rsidR="006B0480">
        <w:t>[8]</w:t>
      </w:r>
      <w:r w:rsidR="00DB0575" w:rsidRPr="009617AF">
        <w:t xml:space="preserve">, and the technology will continue to improve. It is also important to note that many of the errors in ASR are caused by slurred speech, cultural slang, and context, stemming from a “lack of consistent units of speech that are trainable and relatively insensitive to context” </w:t>
      </w:r>
      <w:r w:rsidR="006B0480">
        <w:t>[9]</w:t>
      </w:r>
      <w:r w:rsidR="00DB0575" w:rsidRPr="009617AF">
        <w:t>. Although this causes problems when comparing these transcriptions with global data, models can be trained locally to a particular person’s voice or a low resource la</w:t>
      </w:r>
      <w:r w:rsidR="00DB0575" w:rsidRPr="009617AF">
        <w:t>n</w:t>
      </w:r>
      <w:r w:rsidR="00DB0575" w:rsidRPr="009617AF">
        <w:t>guage</w:t>
      </w:r>
      <w:r w:rsidR="004E2B63">
        <w:t>,</w:t>
      </w:r>
      <w:r w:rsidR="00DB0575" w:rsidRPr="009617AF">
        <w:t xml:space="preserve"> using software such as CMU Sphinx from Carnegie Mellon University as applied to languages such as Arabic </w:t>
      </w:r>
      <w:r w:rsidR="006B0480">
        <w:t>[10]</w:t>
      </w:r>
      <w:r w:rsidR="00DB0575" w:rsidRPr="009617AF">
        <w:t xml:space="preserve">. Although these customizations and build-your-own languages can be more accurate, they take time to implement and often require increased local processing power. </w:t>
      </w:r>
    </w:p>
    <w:p w:rsidR="002B2DC8" w:rsidRDefault="002B2DC8" w:rsidP="00B703F4">
      <w:pPr>
        <w:pStyle w:val="SIW-Norm"/>
      </w:pPr>
    </w:p>
    <w:p w:rsidR="00DB0575" w:rsidRPr="009617AF" w:rsidRDefault="002B2DC8" w:rsidP="00B703F4">
      <w:pPr>
        <w:pStyle w:val="SIW-Norm"/>
      </w:pPr>
      <w:r>
        <w:t>A</w:t>
      </w:r>
      <w:r w:rsidRPr="009617AF">
        <w:t>s it stands now</w:t>
      </w:r>
      <w:r>
        <w:t>, t</w:t>
      </w:r>
      <w:r w:rsidR="00DB0575" w:rsidRPr="009617AF">
        <w:t>he primary issues with natural language processing include machine translation, precision, data storage, efficiency, and computation power</w:t>
      </w:r>
      <w:r>
        <w:t>; meeting these are the</w:t>
      </w:r>
      <w:r w:rsidR="00DB0575" w:rsidRPr="009617AF">
        <w:t xml:space="preserve"> foc</w:t>
      </w:r>
      <w:r>
        <w:t>i</w:t>
      </w:r>
      <w:r w:rsidR="00DB0575" w:rsidRPr="009617AF">
        <w:t xml:space="preserve"> of this paper. All of these will continue to improve with time, as hardware, software, data storage and </w:t>
      </w:r>
      <w:r>
        <w:t xml:space="preserve">ease of </w:t>
      </w:r>
      <w:r w:rsidR="004E2B63">
        <w:t>access</w:t>
      </w:r>
      <w:r w:rsidR="00DB0575" w:rsidRPr="009617AF">
        <w:t xml:space="preserve"> are areas within which </w:t>
      </w:r>
      <w:r w:rsidR="004E2B63">
        <w:t xml:space="preserve">new </w:t>
      </w:r>
      <w:r w:rsidR="00DB0575" w:rsidRPr="009617AF">
        <w:t xml:space="preserve">research is </w:t>
      </w:r>
      <w:r>
        <w:t>emerging</w:t>
      </w:r>
      <w:r w:rsidR="00DB0575" w:rsidRPr="009617AF">
        <w:t xml:space="preserve"> and </w:t>
      </w:r>
      <w:r>
        <w:t xml:space="preserve">seems </w:t>
      </w:r>
      <w:r w:rsidR="00DB0575" w:rsidRPr="009617AF">
        <w:t xml:space="preserve">directly </w:t>
      </w:r>
      <w:r>
        <w:t>applicable</w:t>
      </w:r>
      <w:r w:rsidR="00DB0575" w:rsidRPr="009617AF">
        <w:t xml:space="preserve">. Specifically, the speed and application of quantum computing will </w:t>
      </w:r>
      <w:r>
        <w:t>enable</w:t>
      </w:r>
      <w:r w:rsidR="00DB0575" w:rsidRPr="009617AF">
        <w:t xml:space="preserve"> significant advance</w:t>
      </w:r>
      <w:r>
        <w:t>s in</w:t>
      </w:r>
      <w:r w:rsidR="00DB0575" w:rsidRPr="009617AF">
        <w:t xml:space="preserve"> NLP and its applications: one of which is the </w:t>
      </w:r>
      <w:r>
        <w:t>critical</w:t>
      </w:r>
      <w:r w:rsidR="00DB0575" w:rsidRPr="009617AF">
        <w:t xml:space="preserve"> area of </w:t>
      </w:r>
      <w:r>
        <w:t xml:space="preserve">enhancing </w:t>
      </w:r>
      <w:r w:rsidR="00DB0575" w:rsidRPr="009617AF">
        <w:t>virtual humans.</w:t>
      </w:r>
    </w:p>
    <w:p w:rsidR="003E38CF" w:rsidRPr="009617AF" w:rsidRDefault="003E38CF" w:rsidP="00B703F4">
      <w:pPr>
        <w:pStyle w:val="SIW-Norm"/>
      </w:pPr>
    </w:p>
    <w:p w:rsidR="00DB0575" w:rsidRPr="009617AF" w:rsidRDefault="00DB0575" w:rsidP="00B703F4">
      <w:pPr>
        <w:pStyle w:val="SIW-Norm"/>
      </w:pPr>
      <w:r w:rsidRPr="009617AF">
        <w:t xml:space="preserve">Virtual humans constitute-and </w:t>
      </w:r>
      <w:r w:rsidR="002B2DC8">
        <w:t>should</w:t>
      </w:r>
      <w:r w:rsidRPr="009617AF">
        <w:t xml:space="preserve"> continue to constitute-a major role in virtual learning, virtual storytelling, VR/AR, and </w:t>
      </w:r>
      <w:r w:rsidR="002B2DC8">
        <w:t>constructive simulation</w:t>
      </w:r>
      <w:r w:rsidRPr="009617AF">
        <w:t>. Within the military context, virtual learning environments provide useful mechanisms for in</w:t>
      </w:r>
      <w:r w:rsidRPr="009617AF">
        <w:t>i</w:t>
      </w:r>
      <w:r w:rsidRPr="009617AF">
        <w:t xml:space="preserve">tial training as well as lifelong training. An example of this in implementation can be found in PAL3; “the PAL3 system was designed to accompany a learner throughout their career and mentor them to build and maintain skills” </w:t>
      </w:r>
      <w:r w:rsidR="006B0480">
        <w:t>[11]</w:t>
      </w:r>
      <w:r w:rsidRPr="009617AF">
        <w:t>. Modern learning calls for new methods of information transfer. Online tools like Khan Academy, YouTube, Coursera, Lynda, and other massive open online courses (MOOCs) are growing in popularity, and the trend does not seem to be slowing down</w:t>
      </w:r>
      <w:r w:rsidR="002B2DC8">
        <w:t>. Many of these tools suffer from the lack of the immediacy and motivational qualities of personal interaction with a human</w:t>
      </w:r>
      <w:r w:rsidRPr="009617AF">
        <w:t xml:space="preserve">. </w:t>
      </w:r>
    </w:p>
    <w:p w:rsidR="003E38CF" w:rsidRPr="009617AF" w:rsidRDefault="00DE6754" w:rsidP="00B703F4">
      <w:pPr>
        <w:pStyle w:val="SIW-Norm"/>
      </w:pPr>
      <w:r>
        <w:rPr>
          <w:noProof/>
          <w:lang w:eastAsia="zh-TW"/>
        </w:rPr>
        <w:pict>
          <v:shape id="_x0000_s1046" type="#_x0000_t202" style="position:absolute;left:0;text-align:left;margin-left:217.8pt;margin-top:4.85pt;width:269.35pt;height:175.1pt;z-index:251668480;mso-width-relative:margin;mso-height-relative:margin" stroked="f">
            <v:textbox>
              <w:txbxContent>
                <w:p w:rsidR="009242B1" w:rsidRDefault="009242B1" w:rsidP="00B002BF">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3" cstate="screen"/>
                                <a:stretch>
                                  <a:fillRect/>
                                </a:stretch>
                              </pic:blipFill>
                              <pic:spPr>
                                <a:xfrm>
                                  <a:off x="0" y="0"/>
                                  <a:ext cx="3136288" cy="1769346"/>
                                </a:xfrm>
                                <a:prstGeom prst="rect">
                                  <a:avLst/>
                                </a:prstGeom>
                              </pic:spPr>
                            </pic:pic>
                          </a:graphicData>
                        </a:graphic>
                      </wp:inline>
                    </w:drawing>
                  </w:r>
                </w:p>
                <w:p w:rsidR="009242B1" w:rsidRPr="00B002BF" w:rsidRDefault="009242B1" w:rsidP="00B002BF">
                  <w:pPr>
                    <w:pStyle w:val="Caption"/>
                    <w:jc w:val="center"/>
                    <w:rPr>
                      <w:color w:val="auto"/>
                    </w:rPr>
                  </w:pPr>
                  <w:r w:rsidRPr="00B002BF">
                    <w:rPr>
                      <w:color w:val="auto"/>
                    </w:rPr>
                    <w:t xml:space="preserve">Figure </w:t>
                  </w:r>
                  <w:r w:rsidR="00DE6754" w:rsidRPr="00B002BF">
                    <w:rPr>
                      <w:color w:val="auto"/>
                    </w:rPr>
                    <w:fldChar w:fldCharType="begin"/>
                  </w:r>
                  <w:r w:rsidRPr="00B002BF">
                    <w:rPr>
                      <w:color w:val="auto"/>
                    </w:rPr>
                    <w:instrText xml:space="preserve"> SEQ Figure \* ARABIC </w:instrText>
                  </w:r>
                  <w:r w:rsidR="00DE6754" w:rsidRPr="00B002BF">
                    <w:rPr>
                      <w:color w:val="auto"/>
                    </w:rPr>
                    <w:fldChar w:fldCharType="separate"/>
                  </w:r>
                  <w:r w:rsidR="00275403">
                    <w:rPr>
                      <w:noProof/>
                      <w:color w:val="auto"/>
                    </w:rPr>
                    <w:t>4</w:t>
                  </w:r>
                  <w:r w:rsidR="00DE6754" w:rsidRPr="00B002BF">
                    <w:rPr>
                      <w:color w:val="auto"/>
                    </w:rPr>
                    <w:fldChar w:fldCharType="end"/>
                  </w:r>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9242B1" w:rsidRDefault="009242B1"/>
              </w:txbxContent>
            </v:textbox>
            <w10:wrap type="square"/>
          </v:shape>
        </w:pict>
      </w:r>
    </w:p>
    <w:p w:rsidR="00DB0575" w:rsidRDefault="00DB0575" w:rsidP="00B703F4">
      <w:pPr>
        <w:pStyle w:val="SIW-Norm"/>
      </w:pPr>
      <w:r w:rsidRPr="009617AF">
        <w:t>Storytelling and gaming are also important facets of the virtual field. The New Dimensions in Testimony project “allows people to have an interactive co</w:t>
      </w:r>
      <w:r w:rsidRPr="009617AF">
        <w:t>n</w:t>
      </w:r>
      <w:r w:rsidRPr="009617AF">
        <w:t>versation with a human storyteller (a Holocaust su</w:t>
      </w:r>
      <w:r w:rsidRPr="009617AF">
        <w:t>r</w:t>
      </w:r>
      <w:r w:rsidRPr="009617AF">
        <w:t>vivor) who has recorded a number of dialogue co</w:t>
      </w:r>
      <w:r w:rsidRPr="009617AF">
        <w:t>n</w:t>
      </w:r>
      <w:r w:rsidRPr="009617AF">
        <w:t>tributions</w:t>
      </w:r>
      <w:r w:rsidR="00B002BF">
        <w:t xml:space="preserve"> (Figure 4)</w:t>
      </w:r>
      <w:r w:rsidRPr="009617AF">
        <w:t xml:space="preserve">, including many compelling narratives of his experiences and thoughts” </w:t>
      </w:r>
      <w:r w:rsidR="006B0480">
        <w:t>[12]</w:t>
      </w:r>
      <w:r w:rsidR="00DF6FDC">
        <w:t xml:space="preserve"> </w:t>
      </w:r>
      <w:r w:rsidRPr="009617AF">
        <w:t xml:space="preserve">. The project’s </w:t>
      </w:r>
      <w:r w:rsidR="002B2DC8">
        <w:t>mandated</w:t>
      </w:r>
      <w:r w:rsidRPr="009617AF">
        <w:t xml:space="preserve"> mission of preserving the stories of Holocaust survivors can be applied to ot</w:t>
      </w:r>
      <w:r w:rsidRPr="009617AF">
        <w:t>h</w:t>
      </w:r>
      <w:r w:rsidRPr="009617AF">
        <w:t xml:space="preserve">er important persons and </w:t>
      </w:r>
      <w:r w:rsidR="009440FB">
        <w:t>historical sagas of value and interest</w:t>
      </w:r>
      <w:r w:rsidRPr="009617AF">
        <w:t>. Advances in gaming allow for utiliz</w:t>
      </w:r>
      <w:r w:rsidRPr="009617AF">
        <w:t>a</w:t>
      </w:r>
      <w:r w:rsidRPr="009617AF">
        <w:t>tion in learning, entertainment, healthcare, and lif</w:t>
      </w:r>
      <w:r w:rsidRPr="009617AF">
        <w:t>e</w:t>
      </w:r>
      <w:r w:rsidRPr="009617AF">
        <w:t xml:space="preserve">like training for </w:t>
      </w:r>
      <w:r w:rsidR="009440FB">
        <w:t>areas</w:t>
      </w:r>
      <w:r w:rsidRPr="009617AF">
        <w:t xml:space="preserve"> like combat</w:t>
      </w:r>
      <w:r w:rsidR="009440FB">
        <w:t>, base security, reaction team strategy, medical emergency respon</w:t>
      </w:r>
      <w:r w:rsidR="009440FB">
        <w:t>s</w:t>
      </w:r>
      <w:r w:rsidR="009440FB">
        <w:t>es, interfaces with civilian populations,</w:t>
      </w:r>
      <w:r w:rsidRPr="009617AF">
        <w:t xml:space="preserve"> and critical thinking. The SimCoach system </w:t>
      </w:r>
      <w:r w:rsidR="009440FB">
        <w:t>was developed</w:t>
      </w:r>
      <w:r w:rsidRPr="009617AF">
        <w:t xml:space="preserve"> to</w:t>
      </w:r>
      <w:r w:rsidR="009440FB">
        <w:t xml:space="preserve"> assist Post Traumatic Stress Disorder (PTSD) subjects and to</w:t>
      </w:r>
      <w:r w:rsidRPr="009617AF">
        <w:t xml:space="preserve"> “motivate users to take the first step – to empower themselves to seek advice and informat</w:t>
      </w:r>
      <w:r w:rsidR="006F43CB">
        <w:t>ion regarding their healthcare”</w:t>
      </w:r>
      <w:r w:rsidR="006F43CB" w:rsidRPr="006F43CB">
        <w:t xml:space="preserve"> </w:t>
      </w:r>
      <w:r w:rsidR="006F43CB">
        <w:t>[13]</w:t>
      </w:r>
      <w:r w:rsidRPr="009617AF">
        <w:t xml:space="preserve">. These virtual systems have been shown to have more success, generating deeper levels of confidence with patients than even live healthcare interactions </w:t>
      </w:r>
      <w:r w:rsidR="006B0480">
        <w:t>[1</w:t>
      </w:r>
      <w:r w:rsidR="006F43CB">
        <w:t>3</w:t>
      </w:r>
      <w:r w:rsidR="006B0480">
        <w:t>]</w:t>
      </w:r>
      <w:r w:rsidRPr="009617AF">
        <w:t xml:space="preserve">. The successes of these operations </w:t>
      </w:r>
      <w:r w:rsidR="00DD0BBD">
        <w:t>thus</w:t>
      </w:r>
      <w:r w:rsidR="00DD0BBD" w:rsidRPr="009617AF">
        <w:t xml:space="preserve"> </w:t>
      </w:r>
      <w:r w:rsidRPr="009617AF">
        <w:t xml:space="preserve">far </w:t>
      </w:r>
      <w:r w:rsidR="009440FB">
        <w:t>encourage research into potential</w:t>
      </w:r>
      <w:r w:rsidRPr="009617AF">
        <w:t xml:space="preserve"> </w:t>
      </w:r>
      <w:r w:rsidR="00DD0BBD">
        <w:t>future applications</w:t>
      </w:r>
      <w:r w:rsidRPr="009617AF">
        <w:t>.</w:t>
      </w:r>
    </w:p>
    <w:p w:rsidR="00B448C1" w:rsidRPr="009617AF" w:rsidRDefault="00B448C1" w:rsidP="00B703F4">
      <w:pPr>
        <w:pStyle w:val="SIW-Norm"/>
      </w:pPr>
    </w:p>
    <w:p w:rsidR="003E38CF" w:rsidRPr="009617AF" w:rsidRDefault="003E38CF" w:rsidP="00B703F4">
      <w:pPr>
        <w:pStyle w:val="SIW-Norm"/>
      </w:pPr>
    </w:p>
    <w:p w:rsidR="00DB0575" w:rsidRPr="009617AF" w:rsidRDefault="00DB0575" w:rsidP="00B703F4">
      <w:pPr>
        <w:pStyle w:val="SIW-Norm"/>
      </w:pPr>
      <w:r w:rsidRPr="009617AF">
        <w:t>The benefits of virtual environments include making the most skilled instructors and resources available</w:t>
      </w:r>
      <w:r w:rsidR="00D118D8">
        <w:t xml:space="preserve"> and scalable</w:t>
      </w:r>
      <w:r w:rsidRPr="009617AF">
        <w:t xml:space="preserve">, </w:t>
      </w:r>
      <w:r w:rsidR="009440FB">
        <w:t>e</w:t>
      </w:r>
      <w:r w:rsidR="009440FB">
        <w:t>n</w:t>
      </w:r>
      <w:r w:rsidR="009440FB">
        <w:t>gaging</w:t>
      </w:r>
      <w:r w:rsidRPr="009617AF">
        <w:t xml:space="preserve"> new learning environments, confidentiality, and global accessibility. Some of the negatives of virtual learning are </w:t>
      </w:r>
      <w:r w:rsidRPr="009617AF">
        <w:lastRenderedPageBreak/>
        <w:t>the difficulties of personalizing learning</w:t>
      </w:r>
      <w:r w:rsidR="009440FB">
        <w:t xml:space="preserve"> to </w:t>
      </w:r>
      <w:r w:rsidR="00EA1AD9">
        <w:t xml:space="preserve">fit </w:t>
      </w:r>
      <w:r w:rsidR="009440FB">
        <w:t>individual students</w:t>
      </w:r>
      <w:r w:rsidRPr="009617AF">
        <w:t>, handling</w:t>
      </w:r>
      <w:r w:rsidR="009440FB" w:rsidRPr="009440FB">
        <w:t xml:space="preserve"> </w:t>
      </w:r>
      <w:r w:rsidR="009440FB" w:rsidRPr="009617AF">
        <w:t>live question</w:t>
      </w:r>
      <w:r w:rsidRPr="009617AF">
        <w:t xml:space="preserve">, </w:t>
      </w:r>
      <w:r w:rsidR="009440FB">
        <w:t xml:space="preserve">responding to </w:t>
      </w:r>
      <w:r w:rsidRPr="009617AF">
        <w:t xml:space="preserve">different learning styles, and similar limits to NLP and other processor and data heavy systems. </w:t>
      </w:r>
      <w:r w:rsidR="005C0B32">
        <w:t>On the positive side, this approach does allow for using only the best instructors</w:t>
      </w:r>
      <w:r w:rsidR="003023F7">
        <w:t xml:space="preserve"> and </w:t>
      </w:r>
      <w:r w:rsidR="00EA1AD9">
        <w:t xml:space="preserve">can </w:t>
      </w:r>
      <w:r w:rsidR="003023F7">
        <w:t xml:space="preserve">avoid </w:t>
      </w:r>
      <w:r w:rsidR="005C0B32">
        <w:t>the classroom str</w:t>
      </w:r>
      <w:r w:rsidR="00EA1AD9">
        <w:t>i</w:t>
      </w:r>
      <w:r w:rsidR="005C0B32">
        <w:t xml:space="preserve">cture </w:t>
      </w:r>
      <w:r w:rsidR="00EA1AD9">
        <w:t xml:space="preserve">against </w:t>
      </w:r>
      <w:r w:rsidR="005C0B32">
        <w:t>teaching to the lowest common denomin</w:t>
      </w:r>
      <w:r w:rsidR="005C0B32">
        <w:t>a</w:t>
      </w:r>
      <w:r w:rsidR="005C0B32">
        <w:t xml:space="preserve">tor, </w:t>
      </w:r>
      <w:r w:rsidR="003023F7">
        <w:t xml:space="preserve">having to </w:t>
      </w:r>
      <w:r w:rsidR="005C0B32">
        <w:t>respon</w:t>
      </w:r>
      <w:r w:rsidR="00EA1AD9">
        <w:t>d</w:t>
      </w:r>
      <w:r w:rsidR="005C0B32">
        <w:t xml:space="preserve"> to questions </w:t>
      </w:r>
      <w:r w:rsidR="009705D4">
        <w:t xml:space="preserve">in a </w:t>
      </w:r>
      <w:r w:rsidR="00EA1AD9">
        <w:t>generic</w:t>
      </w:r>
      <w:r w:rsidR="005C0B32">
        <w:t xml:space="preserve"> </w:t>
      </w:r>
      <w:r w:rsidR="009705D4">
        <w:t>way</w:t>
      </w:r>
      <w:r w:rsidR="00EA1AD9">
        <w:t xml:space="preserve">. It can be trained to detect and </w:t>
      </w:r>
      <w:r w:rsidR="009705D4">
        <w:t>cate</w:t>
      </w:r>
      <w:r w:rsidR="00EA1AD9">
        <w:t>r</w:t>
      </w:r>
      <w:r w:rsidR="009705D4">
        <w:t xml:space="preserve"> to every </w:t>
      </w:r>
      <w:r w:rsidR="005C0B32">
        <w:t xml:space="preserve">student’s learning style, and other constraints faced by live teachers. </w:t>
      </w:r>
      <w:r w:rsidRPr="009617AF">
        <w:t xml:space="preserve">Future fields of focus will </w:t>
      </w:r>
      <w:r w:rsidR="005C0B32">
        <w:t>include</w:t>
      </w:r>
      <w:r w:rsidRPr="009617AF">
        <w:t xml:space="preserve"> streamlining the creation of such virtual e</w:t>
      </w:r>
      <w:r w:rsidRPr="009617AF">
        <w:t>n</w:t>
      </w:r>
      <w:r w:rsidRPr="009617AF">
        <w:t xml:space="preserve">vironments and interaction. For example, </w:t>
      </w:r>
      <w:r w:rsidR="004E2B63">
        <w:t xml:space="preserve">it is possible to conceive </w:t>
      </w:r>
      <w:r w:rsidR="004E2B63" w:rsidRPr="009617AF">
        <w:t>a</w:t>
      </w:r>
      <w:r w:rsidRPr="009617AF">
        <w:t xml:space="preserve"> system which takes in a </w:t>
      </w:r>
      <w:r w:rsidR="004E2B63">
        <w:t>live recorded interview with a U.S. P</w:t>
      </w:r>
      <w:r w:rsidRPr="009617AF">
        <w:t xml:space="preserve">resident, or other prominent or knowledgeable figure, and generates an interactive environment in which a user can experience the interview by asking the questions themselves. Or a true virtual assistant that </w:t>
      </w:r>
      <w:r w:rsidR="005C0B32">
        <w:t>obviates</w:t>
      </w:r>
      <w:r w:rsidRPr="009617AF">
        <w:t xml:space="preserve"> the need for a</w:t>
      </w:r>
      <w:r w:rsidR="005C0B32">
        <w:t>n</w:t>
      </w:r>
      <w:r w:rsidRPr="009617AF">
        <w:t xml:space="preserve"> </w:t>
      </w:r>
      <w:r w:rsidR="005C0B32">
        <w:t>assi</w:t>
      </w:r>
      <w:r w:rsidR="005C0B32">
        <w:t>s</w:t>
      </w:r>
      <w:r w:rsidR="005C0B32">
        <w:t>tant</w:t>
      </w:r>
      <w:r w:rsidR="00A7384E">
        <w:t xml:space="preserve"> might </w:t>
      </w:r>
      <w:r w:rsidR="005C0B32">
        <w:t>provide</w:t>
      </w:r>
      <w:r w:rsidR="00A7384E">
        <w:t xml:space="preserve"> a radical shift in the way the </w:t>
      </w:r>
      <w:r w:rsidR="005C0B32">
        <w:t>DoD</w:t>
      </w:r>
      <w:r w:rsidR="00A7384E">
        <w:t xml:space="preserve"> </w:t>
      </w:r>
      <w:r w:rsidR="00E14D98">
        <w:t>functions</w:t>
      </w:r>
      <w:r w:rsidRPr="009617AF">
        <w:t xml:space="preserve">. Such </w:t>
      </w:r>
      <w:r w:rsidR="009705D4">
        <w:t>tools</w:t>
      </w:r>
      <w:r w:rsidR="009705D4" w:rsidRPr="009617AF">
        <w:t xml:space="preserve"> </w:t>
      </w:r>
      <w:r w:rsidRPr="009617AF">
        <w:t>are already in existence, and they will only b</w:t>
      </w:r>
      <w:r w:rsidRPr="009617AF">
        <w:t>e</w:t>
      </w:r>
      <w:r w:rsidRPr="009617AF">
        <w:t xml:space="preserve">come more </w:t>
      </w:r>
      <w:r w:rsidR="005C0B32">
        <w:t>prevalent</w:t>
      </w:r>
      <w:r w:rsidRPr="009617AF">
        <w:t xml:space="preserve"> and powerful. However, the need for extensive processing power, efficiency, and data storage and transfer remains a limiting factor for </w:t>
      </w:r>
      <w:r w:rsidR="005C0B32">
        <w:t xml:space="preserve">many </w:t>
      </w:r>
      <w:r w:rsidRPr="009617AF">
        <w:t>such develop</w:t>
      </w:r>
      <w:r w:rsidR="005C0B32">
        <w:t>ments. T</w:t>
      </w:r>
      <w:r w:rsidRPr="009617AF">
        <w:t>he aforementioned applications call for considerable fu</w:t>
      </w:r>
      <w:r w:rsidRPr="009617AF">
        <w:t>r</w:t>
      </w:r>
      <w:r w:rsidRPr="009617AF">
        <w:t>ther exploration and research</w:t>
      </w:r>
      <w:r w:rsidR="00275403">
        <w:t>. They</w:t>
      </w:r>
      <w:r w:rsidRPr="009617AF">
        <w:t xml:space="preserve"> </w:t>
      </w:r>
      <w:r w:rsidR="005C0B32">
        <w:t>may well be amenable to</w:t>
      </w:r>
      <w:r w:rsidRPr="009617AF">
        <w:t xml:space="preserve"> a quantum annealing approach to deep learning</w:t>
      </w:r>
      <w:r w:rsidR="00275403">
        <w:t xml:space="preserve"> enhancement</w:t>
      </w:r>
      <w:r w:rsidRPr="009617AF">
        <w:t>.</w:t>
      </w:r>
    </w:p>
    <w:p w:rsidR="00DB0575" w:rsidRPr="009617AF" w:rsidRDefault="00DB0575" w:rsidP="00B703F4">
      <w:pPr>
        <w:pStyle w:val="SIW-Norm"/>
      </w:pPr>
    </w:p>
    <w:p w:rsidR="004C71ED" w:rsidRDefault="004C71ED" w:rsidP="00072A34">
      <w:pPr>
        <w:pStyle w:val="SIW-Hd-2"/>
      </w:pPr>
      <w:r w:rsidRPr="00072A34">
        <w:t xml:space="preserve">The Grand Challenges of Virtual Humans </w:t>
      </w:r>
    </w:p>
    <w:p w:rsidR="00CE0523" w:rsidRPr="00072A34" w:rsidRDefault="00CE0523" w:rsidP="00B703F4">
      <w:pPr>
        <w:pStyle w:val="SIW-Norm"/>
      </w:pPr>
    </w:p>
    <w:p w:rsidR="00CE0523" w:rsidRDefault="00CE0523" w:rsidP="00B703F4">
      <w:pPr>
        <w:pStyle w:val="SIW-Norm"/>
      </w:pPr>
      <w:r>
        <w:t>In establishing a list of grand challenges, the authors first began with conceptualization sessions among them.  They then went to local experts in VH implementations, including some of the “Deans</w:t>
      </w:r>
      <w:r w:rsidR="003F0E97">
        <w:t>”</w:t>
      </w:r>
      <w:r>
        <w:t xml:space="preserve"> of the discipline.  From that </w:t>
      </w:r>
      <w:r w:rsidR="00EA1AD9">
        <w:t>input</w:t>
      </w:r>
      <w:r w:rsidR="009705D4">
        <w:t xml:space="preserve">, </w:t>
      </w:r>
      <w:r>
        <w:t>they co</w:t>
      </w:r>
      <w:r>
        <w:t>n</w:t>
      </w:r>
      <w:r>
        <w:t xml:space="preserve">solidated and articulated the resultant list.  Taking that list, they </w:t>
      </w:r>
      <w:r w:rsidR="009705D4">
        <w:t>shared it</w:t>
      </w:r>
      <w:r w:rsidR="00A24F88">
        <w:t xml:space="preserve"> for comment</w:t>
      </w:r>
      <w:r w:rsidR="009705D4">
        <w:t xml:space="preserve"> with</w:t>
      </w:r>
      <w:r>
        <w:t xml:space="preserve"> others in th</w:t>
      </w:r>
      <w:r w:rsidR="00A24F88">
        <w:t xml:space="preserve">is discipline </w:t>
      </w:r>
      <w:r>
        <w:t xml:space="preserve">located outside of Southern California.  </w:t>
      </w:r>
      <w:r w:rsidR="009242B1">
        <w:t>When no</w:t>
      </w:r>
      <w:r>
        <w:t xml:space="preserve"> new suggestions </w:t>
      </w:r>
      <w:r w:rsidR="009242B1">
        <w:t xml:space="preserve">were forthcoming </w:t>
      </w:r>
      <w:r>
        <w:t xml:space="preserve">from </w:t>
      </w:r>
      <w:r w:rsidR="009705D4">
        <w:t>other groups</w:t>
      </w:r>
      <w:r>
        <w:t>, the</w:t>
      </w:r>
      <w:r w:rsidR="001B5390">
        <w:t xml:space="preserve"> authors</w:t>
      </w:r>
      <w:r>
        <w:t xml:space="preserve"> were satisfied they had, at the very least, identified </w:t>
      </w:r>
      <w:r w:rsidR="009242B1">
        <w:t xml:space="preserve">a list of </w:t>
      </w:r>
      <w:r w:rsidR="009705D4">
        <w:t>essential</w:t>
      </w:r>
      <w:r>
        <w:t xml:space="preserve"> challenges in this area.  The list is presented below without any asse</w:t>
      </w:r>
      <w:r>
        <w:t>r</w:t>
      </w:r>
      <w:r>
        <w:t xml:space="preserve">tion that there are no others, or even that some of these challenges may have been resolved without the author’s knowledge.  Further, they invite the reader to comment on or add to the list by contacting Dan Davis at </w:t>
      </w:r>
      <w:r w:rsidRPr="00CE0523">
        <w:t>ddavis@hpc-educ.org</w:t>
      </w:r>
      <w:r>
        <w:t xml:space="preserve">. </w:t>
      </w:r>
    </w:p>
    <w:p w:rsidR="009F0E6C" w:rsidRPr="00CE0523" w:rsidRDefault="009F0E6C" w:rsidP="00B703F4">
      <w:pPr>
        <w:pStyle w:val="SIW-Norm"/>
      </w:pPr>
    </w:p>
    <w:p w:rsidR="00D73449" w:rsidRPr="00D73449" w:rsidRDefault="00D73449" w:rsidP="002D6C45">
      <w:pPr>
        <w:pStyle w:val="Caption"/>
        <w:keepNext/>
        <w:jc w:val="center"/>
        <w:rPr>
          <w:color w:val="auto"/>
        </w:rPr>
      </w:pPr>
      <w:r w:rsidRPr="00D73449">
        <w:rPr>
          <w:color w:val="auto"/>
        </w:rPr>
        <w:t xml:space="preserve">Table </w:t>
      </w:r>
      <w:r w:rsidR="00DE6754" w:rsidRPr="00D73449">
        <w:rPr>
          <w:color w:val="auto"/>
        </w:rPr>
        <w:fldChar w:fldCharType="begin"/>
      </w:r>
      <w:r w:rsidRPr="00D73449">
        <w:rPr>
          <w:color w:val="auto"/>
        </w:rPr>
        <w:instrText xml:space="preserve"> SEQ Table \* ARABIC </w:instrText>
      </w:r>
      <w:r w:rsidR="00DE6754" w:rsidRPr="00D73449">
        <w:rPr>
          <w:color w:val="auto"/>
        </w:rPr>
        <w:fldChar w:fldCharType="separate"/>
      </w:r>
      <w:r w:rsidR="00275403">
        <w:rPr>
          <w:noProof/>
          <w:color w:val="auto"/>
        </w:rPr>
        <w:t>2</w:t>
      </w:r>
      <w:r w:rsidR="00DE6754" w:rsidRPr="00D73449">
        <w:rPr>
          <w:color w:val="auto"/>
        </w:rPr>
        <w:fldChar w:fldCharType="end"/>
      </w:r>
      <w:r w:rsidRPr="00D73449">
        <w:rPr>
          <w:color w:val="auto"/>
        </w:rPr>
        <w:t xml:space="preserve"> - Grand Challenges </w:t>
      </w:r>
      <w:r w:rsidR="00BD4A2F" w:rsidRPr="00D73449">
        <w:rPr>
          <w:color w:val="auto"/>
        </w:rPr>
        <w:t>in</w:t>
      </w:r>
      <w:r w:rsidRPr="00D73449">
        <w:rPr>
          <w:color w:val="auto"/>
        </w:rPr>
        <w:t xml:space="preserve"> Virtual Humans (VHs)</w:t>
      </w:r>
    </w:p>
    <w:tbl>
      <w:tblPr>
        <w:tblStyle w:val="TableGrid"/>
        <w:tblW w:w="0" w:type="auto"/>
        <w:tblInd w:w="738" w:type="dxa"/>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tblPr>
      <w:tblGrid>
        <w:gridCol w:w="414"/>
        <w:gridCol w:w="7992"/>
      </w:tblGrid>
      <w:tr w:rsidR="00D73449" w:rsidRPr="00D73449" w:rsidTr="003F0E97">
        <w:tc>
          <w:tcPr>
            <w:tcW w:w="0" w:type="auto"/>
          </w:tcPr>
          <w:p w:rsidR="00D73449" w:rsidRPr="002D6C45" w:rsidRDefault="00D73449" w:rsidP="005C7E06">
            <w:pPr>
              <w:pStyle w:val="SIW-Norm"/>
              <w:tabs>
                <w:tab w:val="clear" w:pos="363"/>
              </w:tabs>
              <w:jc w:val="center"/>
            </w:pPr>
            <w:r w:rsidRPr="002D6C45">
              <w:t>1</w:t>
            </w:r>
          </w:p>
        </w:tc>
        <w:tc>
          <w:tcPr>
            <w:tcW w:w="7992" w:type="dxa"/>
          </w:tcPr>
          <w:p w:rsidR="00D73449" w:rsidRPr="00D73449" w:rsidRDefault="00D73449" w:rsidP="00B703F4">
            <w:pPr>
              <w:pStyle w:val="SIW-Norm"/>
            </w:pPr>
            <w:r w:rsidRPr="00D73449">
              <w:t>VH’s recognizing and responding appropriately to:</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Sarcasm</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Humor</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D73449" w:rsidP="005C7E06">
            <w:pPr>
              <w:pStyle w:val="SIW-Norm"/>
              <w:numPr>
                <w:ilvl w:val="0"/>
                <w:numId w:val="28"/>
              </w:numPr>
            </w:pPr>
            <w:r w:rsidRPr="00D73449">
              <w:t>Irony</w:t>
            </w:r>
          </w:p>
        </w:tc>
      </w:tr>
      <w:tr w:rsidR="00D73449" w:rsidRPr="00D73449" w:rsidTr="003F0E97">
        <w:tc>
          <w:tcPr>
            <w:tcW w:w="0" w:type="auto"/>
          </w:tcPr>
          <w:p w:rsidR="00D73449" w:rsidRPr="002D6C45" w:rsidRDefault="00D73449" w:rsidP="005C7E06">
            <w:pPr>
              <w:pStyle w:val="SIW-Norm"/>
              <w:tabs>
                <w:tab w:val="clear" w:pos="363"/>
              </w:tabs>
              <w:jc w:val="center"/>
            </w:pPr>
            <w:r w:rsidRPr="002D6C45">
              <w:t>2</w:t>
            </w:r>
          </w:p>
        </w:tc>
        <w:tc>
          <w:tcPr>
            <w:tcW w:w="7992" w:type="dxa"/>
          </w:tcPr>
          <w:p w:rsidR="00D73449" w:rsidRDefault="009242B1" w:rsidP="008605E0">
            <w:pPr>
              <w:pStyle w:val="SIW-Norm"/>
            </w:pPr>
            <w:r>
              <w:t>Distinguishing</w:t>
            </w:r>
            <w:r w:rsidR="008605E0">
              <w:t xml:space="preserve"> multiple speech acts </w:t>
            </w:r>
            <w:r w:rsidR="00F96C03">
              <w:t>in a single sentence:</w:t>
            </w:r>
          </w:p>
          <w:p w:rsidR="008605E0" w:rsidRPr="00D73449" w:rsidRDefault="008605E0" w:rsidP="00651EFC">
            <w:pPr>
              <w:pStyle w:val="SIW-Norm"/>
              <w:jc w:val="left"/>
            </w:pPr>
            <w:r>
              <w:t xml:space="preserve">  (</w:t>
            </w:r>
            <w:r w:rsidRPr="00F96C03">
              <w:rPr>
                <w:i/>
              </w:rPr>
              <w:t>e.g</w:t>
            </w:r>
            <w:r>
              <w:t xml:space="preserve">. </w:t>
            </w:r>
            <w:r w:rsidR="00F96C03" w:rsidRPr="00F96C03">
              <w:t xml:space="preserve">“That's </w:t>
            </w:r>
            <w:r w:rsidR="00651EFC">
              <w:t>interesting</w:t>
            </w:r>
            <w:r w:rsidR="00F96C03">
              <w:t xml:space="preserve"> about the present, but</w:t>
            </w:r>
            <w:r w:rsidR="00F96C03" w:rsidRPr="00F96C03">
              <w:t xml:space="preserve"> </w:t>
            </w:r>
            <w:r w:rsidR="00651EFC">
              <w:t>what</w:t>
            </w:r>
            <w:r w:rsidR="00F96C03" w:rsidRPr="00F96C03">
              <w:t xml:space="preserve"> about your childhood</w:t>
            </w:r>
            <w:r w:rsidR="00651EFC">
              <w:t>?</w:t>
            </w:r>
            <w:r w:rsidR="00F96C03" w:rsidRPr="00F96C03">
              <w:t xml:space="preserve">”: </w:t>
            </w:r>
            <w:r w:rsidR="00F96C03">
              <w:br/>
              <w:t xml:space="preserve">     </w:t>
            </w:r>
            <w:r w:rsidR="00F96C03" w:rsidRPr="00F96C03">
              <w:t xml:space="preserve">Recognizing the </w:t>
            </w:r>
            <w:r w:rsidR="00F96C03">
              <w:t>segue</w:t>
            </w:r>
            <w:r w:rsidR="00F96C03" w:rsidRPr="00F96C03">
              <w:t xml:space="preserve"> and </w:t>
            </w:r>
            <w:r w:rsidR="00F96C03">
              <w:t>responding to</w:t>
            </w:r>
            <w:r w:rsidR="00F96C03" w:rsidRPr="00F96C03">
              <w:t xml:space="preserve"> the second part of the prompt</w:t>
            </w:r>
            <w:r>
              <w:t>)</w:t>
            </w:r>
          </w:p>
        </w:tc>
      </w:tr>
      <w:tr w:rsidR="00D73449" w:rsidRPr="00D73449" w:rsidTr="003F0E97">
        <w:tc>
          <w:tcPr>
            <w:tcW w:w="0" w:type="auto"/>
          </w:tcPr>
          <w:p w:rsidR="00D73449" w:rsidRPr="002D6C45" w:rsidRDefault="00D73449" w:rsidP="005C7E06">
            <w:pPr>
              <w:pStyle w:val="SIW-Norm"/>
              <w:tabs>
                <w:tab w:val="clear" w:pos="363"/>
              </w:tabs>
              <w:jc w:val="center"/>
            </w:pPr>
            <w:r w:rsidRPr="002D6C45">
              <w:t>3</w:t>
            </w:r>
          </w:p>
        </w:tc>
        <w:tc>
          <w:tcPr>
            <w:tcW w:w="7992" w:type="dxa"/>
          </w:tcPr>
          <w:p w:rsidR="00D73449" w:rsidRPr="00D73449" w:rsidRDefault="00D73449" w:rsidP="00B703F4">
            <w:pPr>
              <w:pStyle w:val="SIW-Norm"/>
            </w:pPr>
            <w:r w:rsidRPr="00D73449">
              <w:t>Haptics (</w:t>
            </w:r>
            <w:r w:rsidRPr="00D73449">
              <w:rPr>
                <w:i/>
              </w:rPr>
              <w:t>e.g</w:t>
            </w:r>
            <w:r w:rsidRPr="00D73449">
              <w:t>. a handshake)</w:t>
            </w:r>
          </w:p>
        </w:tc>
      </w:tr>
      <w:tr w:rsidR="00D73449" w:rsidRPr="00D73449" w:rsidTr="003F0E97">
        <w:tc>
          <w:tcPr>
            <w:tcW w:w="0" w:type="auto"/>
          </w:tcPr>
          <w:p w:rsidR="00D73449" w:rsidRPr="002D6C45" w:rsidRDefault="00D73449" w:rsidP="005C7E06">
            <w:pPr>
              <w:pStyle w:val="SIW-Norm"/>
              <w:tabs>
                <w:tab w:val="clear" w:pos="363"/>
              </w:tabs>
              <w:jc w:val="center"/>
            </w:pPr>
            <w:r w:rsidRPr="002D6C45">
              <w:t>4</w:t>
            </w:r>
          </w:p>
        </w:tc>
        <w:tc>
          <w:tcPr>
            <w:tcW w:w="7992" w:type="dxa"/>
          </w:tcPr>
          <w:p w:rsidR="00D73449" w:rsidRPr="00D73449" w:rsidRDefault="00D73449" w:rsidP="00651EFC">
            <w:pPr>
              <w:pStyle w:val="SIW-Norm"/>
            </w:pPr>
            <w:r w:rsidRPr="00D73449">
              <w:t xml:space="preserve">Emotional expression(s) </w:t>
            </w:r>
            <w:r w:rsidR="00651EFC">
              <w:t xml:space="preserve">reflecting the </w:t>
            </w:r>
            <w:r w:rsidRPr="00D73449">
              <w:t>VH</w:t>
            </w:r>
            <w:r w:rsidR="00651EFC">
              <w:t>’s feelings</w:t>
            </w:r>
          </w:p>
        </w:tc>
      </w:tr>
      <w:tr w:rsidR="00D73449" w:rsidRPr="00D73449" w:rsidTr="003F0E97">
        <w:tc>
          <w:tcPr>
            <w:tcW w:w="0" w:type="auto"/>
          </w:tcPr>
          <w:p w:rsidR="00D73449" w:rsidRPr="002D6C45" w:rsidRDefault="00D73449" w:rsidP="005C7E06">
            <w:pPr>
              <w:pStyle w:val="SIW-Norm"/>
              <w:tabs>
                <w:tab w:val="clear" w:pos="363"/>
              </w:tabs>
              <w:jc w:val="center"/>
            </w:pPr>
            <w:r w:rsidRPr="002D6C45">
              <w:t>5</w:t>
            </w:r>
          </w:p>
        </w:tc>
        <w:tc>
          <w:tcPr>
            <w:tcW w:w="7992" w:type="dxa"/>
          </w:tcPr>
          <w:p w:rsidR="00D73449" w:rsidRPr="00D73449" w:rsidRDefault="00D73449" w:rsidP="00B703F4">
            <w:pPr>
              <w:pStyle w:val="SIW-Norm"/>
            </w:pPr>
            <w:r w:rsidRPr="00D73449">
              <w:t>VH’s facial expression appropriate to what is being said by user</w:t>
            </w:r>
          </w:p>
        </w:tc>
      </w:tr>
      <w:tr w:rsidR="00D73449" w:rsidRPr="00D73449" w:rsidTr="003F0E97">
        <w:tc>
          <w:tcPr>
            <w:tcW w:w="0" w:type="auto"/>
          </w:tcPr>
          <w:p w:rsidR="00D73449" w:rsidRPr="002D6C45" w:rsidRDefault="0072604A" w:rsidP="005C7E06">
            <w:pPr>
              <w:pStyle w:val="SIW-Norm"/>
              <w:tabs>
                <w:tab w:val="clear" w:pos="363"/>
              </w:tabs>
              <w:jc w:val="center"/>
            </w:pPr>
            <w:r>
              <w:t>6</w:t>
            </w:r>
          </w:p>
        </w:tc>
        <w:tc>
          <w:tcPr>
            <w:tcW w:w="7992" w:type="dxa"/>
          </w:tcPr>
          <w:p w:rsidR="00D73449" w:rsidRPr="00D73449" w:rsidRDefault="00D73449" w:rsidP="00B703F4">
            <w:pPr>
              <w:pStyle w:val="SIW-Norm"/>
            </w:pPr>
            <w:r w:rsidRPr="00D73449">
              <w:t>Being able to act in the world (virtual or real) as well as talk.</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5C7E06" w:rsidP="005C7E06">
            <w:pPr>
              <w:pStyle w:val="SIW-Norm"/>
              <w:tabs>
                <w:tab w:val="clear" w:pos="363"/>
                <w:tab w:val="left" w:pos="468"/>
              </w:tabs>
            </w:pPr>
            <w:r>
              <w:t xml:space="preserve">    </w:t>
            </w:r>
            <w:r w:rsidR="00D73449" w:rsidRPr="00D73449">
              <w:t>(That is, have the VH be able to plan out and take</w:t>
            </w:r>
            <w:r w:rsidRPr="00D73449">
              <w:t xml:space="preserve"> actions</w:t>
            </w:r>
          </w:p>
        </w:tc>
      </w:tr>
      <w:tr w:rsidR="00D73449" w:rsidRPr="00D73449" w:rsidTr="003F0E97">
        <w:tc>
          <w:tcPr>
            <w:tcW w:w="0" w:type="auto"/>
          </w:tcPr>
          <w:p w:rsidR="00D73449" w:rsidRPr="002D6C45" w:rsidRDefault="00D73449" w:rsidP="005C7E06">
            <w:pPr>
              <w:pStyle w:val="SIW-Norm"/>
              <w:tabs>
                <w:tab w:val="clear" w:pos="363"/>
              </w:tabs>
              <w:jc w:val="center"/>
            </w:pPr>
          </w:p>
        </w:tc>
        <w:tc>
          <w:tcPr>
            <w:tcW w:w="7992" w:type="dxa"/>
          </w:tcPr>
          <w:p w:rsidR="00D73449" w:rsidRPr="00D73449" w:rsidRDefault="005C7E06" w:rsidP="005C7E06">
            <w:pPr>
              <w:pStyle w:val="SIW-Norm"/>
              <w:tabs>
                <w:tab w:val="clear" w:pos="363"/>
                <w:tab w:val="left" w:pos="468"/>
              </w:tabs>
            </w:pPr>
            <w:r>
              <w:t xml:space="preserve">      </w:t>
            </w:r>
            <w:r w:rsidR="00D73449" w:rsidRPr="00D73449">
              <w:t>that affect the state of the real or virtual world.)</w:t>
            </w:r>
          </w:p>
        </w:tc>
      </w:tr>
      <w:tr w:rsidR="00D73449" w:rsidRPr="00D73449" w:rsidTr="003F0E97">
        <w:tc>
          <w:tcPr>
            <w:tcW w:w="0" w:type="auto"/>
          </w:tcPr>
          <w:p w:rsidR="00D73449" w:rsidRPr="002D6C45" w:rsidRDefault="0072604A" w:rsidP="005C7E06">
            <w:pPr>
              <w:pStyle w:val="SIW-Norm"/>
              <w:tabs>
                <w:tab w:val="clear" w:pos="363"/>
              </w:tabs>
              <w:jc w:val="center"/>
            </w:pPr>
            <w:r>
              <w:t>7</w:t>
            </w:r>
          </w:p>
        </w:tc>
        <w:tc>
          <w:tcPr>
            <w:tcW w:w="7992" w:type="dxa"/>
          </w:tcPr>
          <w:p w:rsidR="00D73449" w:rsidRPr="00D73449" w:rsidRDefault="00D73449" w:rsidP="00B703F4">
            <w:pPr>
              <w:pStyle w:val="SIW-Norm"/>
            </w:pPr>
            <w:r w:rsidRPr="00D73449">
              <w:t>VH’s ability to learn from interactions with persons and use what it learns intelligently</w:t>
            </w:r>
          </w:p>
        </w:tc>
      </w:tr>
      <w:tr w:rsidR="00D73449" w:rsidRPr="00D73449" w:rsidTr="003F0E97">
        <w:tc>
          <w:tcPr>
            <w:tcW w:w="0" w:type="auto"/>
          </w:tcPr>
          <w:p w:rsidR="00D73449" w:rsidRPr="002D6C45" w:rsidRDefault="0072604A" w:rsidP="005C7E06">
            <w:pPr>
              <w:pStyle w:val="SIW-Norm"/>
              <w:tabs>
                <w:tab w:val="clear" w:pos="363"/>
              </w:tabs>
              <w:jc w:val="center"/>
            </w:pPr>
            <w:r>
              <w:t>8</w:t>
            </w:r>
          </w:p>
        </w:tc>
        <w:tc>
          <w:tcPr>
            <w:tcW w:w="7992" w:type="dxa"/>
          </w:tcPr>
          <w:p w:rsidR="00D73449" w:rsidRPr="00D73449" w:rsidRDefault="00D73449" w:rsidP="00B703F4">
            <w:pPr>
              <w:pStyle w:val="SIW-Norm"/>
            </w:pPr>
            <w:r w:rsidRPr="00D73449">
              <w:t>Knowing when and how for VH to utilize lifelike body language or hand movements</w:t>
            </w:r>
          </w:p>
        </w:tc>
      </w:tr>
      <w:tr w:rsidR="00D73449" w:rsidRPr="00D73449" w:rsidTr="003F0E97">
        <w:tc>
          <w:tcPr>
            <w:tcW w:w="0" w:type="auto"/>
          </w:tcPr>
          <w:p w:rsidR="00D73449" w:rsidRPr="002D6C45" w:rsidRDefault="0072604A" w:rsidP="005C7E06">
            <w:pPr>
              <w:pStyle w:val="SIW-Norm"/>
              <w:tabs>
                <w:tab w:val="clear" w:pos="363"/>
              </w:tabs>
              <w:jc w:val="center"/>
            </w:pPr>
            <w:r>
              <w:t>9</w:t>
            </w:r>
          </w:p>
        </w:tc>
        <w:tc>
          <w:tcPr>
            <w:tcW w:w="7992" w:type="dxa"/>
          </w:tcPr>
          <w:p w:rsidR="00D73449" w:rsidRPr="00D73449" w:rsidRDefault="00D73449" w:rsidP="00B703F4">
            <w:pPr>
              <w:pStyle w:val="SIW-Norm"/>
            </w:pPr>
            <w:r w:rsidRPr="00D73449">
              <w:t>Merging clips to deliver responses with continuous smooth motion</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0</w:t>
            </w:r>
          </w:p>
        </w:tc>
        <w:tc>
          <w:tcPr>
            <w:tcW w:w="7992" w:type="dxa"/>
          </w:tcPr>
          <w:p w:rsidR="00D73449" w:rsidRPr="00D73449" w:rsidRDefault="00D73449" w:rsidP="00B703F4">
            <w:pPr>
              <w:pStyle w:val="SIW-Norm"/>
            </w:pPr>
            <w:r w:rsidRPr="00D73449">
              <w:t>Providing believable empathy/understanding as an AI</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1</w:t>
            </w:r>
          </w:p>
        </w:tc>
        <w:tc>
          <w:tcPr>
            <w:tcW w:w="7992" w:type="dxa"/>
          </w:tcPr>
          <w:p w:rsidR="00D73449" w:rsidRPr="00D73449" w:rsidRDefault="00D73449" w:rsidP="00B703F4">
            <w:pPr>
              <w:pStyle w:val="SIW-Norm"/>
            </w:pPr>
            <w:r w:rsidRPr="00D73449">
              <w:t>VH ability to interact with multiple humans or sources of input simultaneously</w:t>
            </w:r>
          </w:p>
        </w:tc>
      </w:tr>
      <w:tr w:rsidR="00D73449" w:rsidRPr="00D73449" w:rsidTr="003F0E97">
        <w:tc>
          <w:tcPr>
            <w:tcW w:w="0" w:type="auto"/>
          </w:tcPr>
          <w:p w:rsidR="00D73449" w:rsidRPr="002D6C45" w:rsidRDefault="00D73449" w:rsidP="0072604A">
            <w:pPr>
              <w:pStyle w:val="SIW-Norm"/>
              <w:tabs>
                <w:tab w:val="clear" w:pos="363"/>
              </w:tabs>
              <w:jc w:val="center"/>
            </w:pPr>
            <w:r w:rsidRPr="002D6C45">
              <w:t>1</w:t>
            </w:r>
            <w:r w:rsidR="0072604A">
              <w:t>2</w:t>
            </w:r>
          </w:p>
        </w:tc>
        <w:tc>
          <w:tcPr>
            <w:tcW w:w="7992" w:type="dxa"/>
          </w:tcPr>
          <w:p w:rsidR="00D73449" w:rsidRPr="00D73449" w:rsidRDefault="00D73449" w:rsidP="00B703F4">
            <w:pPr>
              <w:pStyle w:val="SIW-Norm"/>
            </w:pPr>
            <w:r w:rsidRPr="00D73449">
              <w:t>VH interrupting speech or being interrupted</w:t>
            </w:r>
          </w:p>
        </w:tc>
      </w:tr>
    </w:tbl>
    <w:p w:rsidR="00114403" w:rsidRDefault="00114403" w:rsidP="00B703F4">
      <w:pPr>
        <w:pStyle w:val="SIW-Norm"/>
      </w:pPr>
    </w:p>
    <w:p w:rsidR="00D73449" w:rsidRDefault="00D73449" w:rsidP="00B703F4">
      <w:pPr>
        <w:pStyle w:val="SIW-Norm"/>
      </w:pPr>
      <w:r>
        <w:t>In Table 2 above, no inferences should be drawn from the order or ordinal number attached to any challenge.  They are presented in the order in which they were discussed.  This paper i</w:t>
      </w:r>
      <w:r w:rsidR="0072604A">
        <w:t>s not</w:t>
      </w:r>
      <w:r>
        <w:t xml:space="preserve"> considered to be an in appropriate venue to settle which</w:t>
      </w:r>
      <w:r w:rsidR="0072604A" w:rsidRPr="0072604A">
        <w:t xml:space="preserve"> </w:t>
      </w:r>
      <w:r w:rsidR="0072604A">
        <w:t>challenge</w:t>
      </w:r>
      <w:r>
        <w:t xml:space="preserve"> is the most critical</w:t>
      </w:r>
      <w:r w:rsidR="0072604A">
        <w:t>.  This will vary</w:t>
      </w:r>
      <w:r>
        <w:t xml:space="preserve"> </w:t>
      </w:r>
      <w:r w:rsidR="0072604A">
        <w:t>in the eyes of</w:t>
      </w:r>
      <w:r>
        <w:t xml:space="preserve"> the stake-holders in </w:t>
      </w:r>
      <w:r w:rsidR="0072604A">
        <w:t>the various</w:t>
      </w:r>
      <w:r>
        <w:t xml:space="preserve"> </w:t>
      </w:r>
      <w:r w:rsidR="002D6C45">
        <w:t>discipline</w:t>
      </w:r>
      <w:r w:rsidR="0072604A">
        <w:t>s</w:t>
      </w:r>
      <w:r w:rsidR="002D6C45">
        <w:t xml:space="preserve">. Each of these challenges is </w:t>
      </w:r>
      <w:r w:rsidR="0072604A">
        <w:t>recognized</w:t>
      </w:r>
      <w:r w:rsidR="002D6C45">
        <w:t xml:space="preserve"> in other </w:t>
      </w:r>
      <w:r w:rsidR="0072604A">
        <w:t>fields of inquiry</w:t>
      </w:r>
      <w:r w:rsidR="002D6C45">
        <w:t xml:space="preserve">, </w:t>
      </w:r>
      <w:r w:rsidR="002D6C45" w:rsidRPr="002D6C45">
        <w:rPr>
          <w:i/>
        </w:rPr>
        <w:t>e.g.</w:t>
      </w:r>
      <w:r w:rsidR="002D6C45">
        <w:t xml:space="preserve"> linguistics, as some of the most difficult to define and to master.  Yet they are all part of “being human</w:t>
      </w:r>
      <w:r w:rsidR="00477E39">
        <w:t>,</w:t>
      </w:r>
      <w:r w:rsidR="002D6C45">
        <w:t>” and persons lacking abilities in any of these areas are somehow considered deficient.</w:t>
      </w:r>
    </w:p>
    <w:p w:rsidR="002D6C45" w:rsidRDefault="002D6C45" w:rsidP="00B703F4">
      <w:pPr>
        <w:pStyle w:val="SIW-Norm"/>
      </w:pPr>
    </w:p>
    <w:p w:rsidR="00854A11" w:rsidRDefault="00AD2FA3" w:rsidP="00B703F4">
      <w:pPr>
        <w:pStyle w:val="SIW-Norm"/>
      </w:pPr>
      <w:r>
        <w:t xml:space="preserve">As these are complex behaviors that are generally learned partially from explicit instruction, they are difficult to learn in a digital computing environment.  Some, </w:t>
      </w:r>
      <w:r w:rsidRPr="00AD2FA3">
        <w:rPr>
          <w:i/>
        </w:rPr>
        <w:t>e.g</w:t>
      </w:r>
      <w:r>
        <w:t>. sarcasm, are often dependent on tone of voice for identification.  A way to d</w:t>
      </w:r>
      <w:r>
        <w:t>e</w:t>
      </w:r>
      <w:r>
        <w:t>tect context and voice tone would go a long way in helping resolve these challenges, but there are limits to digital power.</w:t>
      </w:r>
    </w:p>
    <w:p w:rsidR="00275403" w:rsidRDefault="00275403" w:rsidP="00B703F4">
      <w:pPr>
        <w:pStyle w:val="SIW-Norm"/>
      </w:pPr>
    </w:p>
    <w:p w:rsidR="00275403" w:rsidRDefault="00275403" w:rsidP="00B703F4">
      <w:pPr>
        <w:pStyle w:val="SIW-Norm"/>
      </w:pPr>
    </w:p>
    <w:p w:rsidR="00C21930" w:rsidRDefault="00C21930" w:rsidP="0072604A">
      <w:pPr>
        <w:pStyle w:val="SIW-Hd-1"/>
      </w:pPr>
      <w:r>
        <w:t>New Technologies and Approaches</w:t>
      </w:r>
    </w:p>
    <w:p w:rsidR="002D6C45" w:rsidRPr="009617AF" w:rsidRDefault="002D6C45" w:rsidP="0072604A">
      <w:pPr>
        <w:pStyle w:val="SIW-Norm"/>
        <w:keepNext/>
      </w:pPr>
    </w:p>
    <w:p w:rsidR="004C71ED" w:rsidRPr="009617AF" w:rsidRDefault="00114403" w:rsidP="0072604A">
      <w:pPr>
        <w:pStyle w:val="SIW-Hd-2"/>
      </w:pPr>
      <w:r w:rsidRPr="009617AF">
        <w:t>Quantum Computing</w:t>
      </w:r>
    </w:p>
    <w:p w:rsidR="00A86DBA" w:rsidRPr="009617AF" w:rsidRDefault="00A86DBA" w:rsidP="00B703F4">
      <w:pPr>
        <w:pStyle w:val="SIW-Norm"/>
      </w:pPr>
    </w:p>
    <w:p w:rsidR="00CD0455" w:rsidRDefault="007A3EE4" w:rsidP="00B703F4">
      <w:pPr>
        <w:pStyle w:val="SIW-Norm"/>
      </w:pPr>
      <w:r>
        <w:t xml:space="preserve">Nearing the end of the </w:t>
      </w:r>
      <w:r w:rsidR="00507B2A">
        <w:t xml:space="preserve">Moore’s Law </w:t>
      </w:r>
      <w:r>
        <w:t xml:space="preserve">growth of digital computing, </w:t>
      </w:r>
      <w:r w:rsidR="00507B2A">
        <w:t xml:space="preserve">many </w:t>
      </w:r>
      <w:r>
        <w:t xml:space="preserve">simulation </w:t>
      </w:r>
      <w:r w:rsidR="00507B2A">
        <w:t>professionals</w:t>
      </w:r>
      <w:r>
        <w:t xml:space="preserve"> are concerned with sol</w:t>
      </w:r>
      <w:r>
        <w:t>v</w:t>
      </w:r>
      <w:r>
        <w:t>ing the grand challenges set forth above</w:t>
      </w:r>
      <w:r w:rsidR="00797567">
        <w:t>.</w:t>
      </w:r>
      <w:r>
        <w:t xml:space="preserve">  One of the alternatives </w:t>
      </w:r>
      <w:r w:rsidR="00072A34">
        <w:t>frequently</w:t>
      </w:r>
      <w:r w:rsidR="00797567">
        <w:t xml:space="preserve"> mentioned is</w:t>
      </w:r>
      <w:r>
        <w:t xml:space="preserve"> Quantum computing. It</w:t>
      </w:r>
      <w:r w:rsidR="00A86DBA" w:rsidRPr="009617AF">
        <w:t xml:space="preserve"> has </w:t>
      </w:r>
      <w:r w:rsidRPr="009617AF">
        <w:t>hop</w:t>
      </w:r>
      <w:r w:rsidRPr="009617AF">
        <w:t>e</w:t>
      </w:r>
      <w:r w:rsidRPr="009617AF">
        <w:t>ful</w:t>
      </w:r>
      <w:r>
        <w:t>ly</w:t>
      </w:r>
      <w:r w:rsidRPr="009617AF">
        <w:t xml:space="preserve"> </w:t>
      </w:r>
      <w:r w:rsidR="00A86DBA" w:rsidRPr="009617AF">
        <w:t>been considered a</w:t>
      </w:r>
      <w:r>
        <w:t>n</w:t>
      </w:r>
      <w:r w:rsidR="00A86DBA" w:rsidRPr="009617AF">
        <w:t xml:space="preserve"> extension of computational capability since </w:t>
      </w:r>
      <w:r w:rsidRPr="009617AF">
        <w:t xml:space="preserve">the Nobel Laureate Richard Feynman </w:t>
      </w:r>
      <w:r>
        <w:t xml:space="preserve">presented </w:t>
      </w:r>
      <w:r w:rsidR="00A86DBA" w:rsidRPr="009617AF">
        <w:t>the seminal paper in 1982</w:t>
      </w:r>
      <w:r>
        <w:t xml:space="preserve">. In that paper he held that: </w:t>
      </w:r>
      <w:r w:rsidR="00A86DBA" w:rsidRPr="009617AF">
        <w:t>“… with a suitable class of quantum machines you could imitate any quantum system, including the physical world.”</w:t>
      </w:r>
      <w:r w:rsidR="00477E39">
        <w:t xml:space="preserve"> </w:t>
      </w:r>
      <w:r w:rsidR="006B0480">
        <w:t>[1</w:t>
      </w:r>
      <w:r w:rsidR="006F43CB">
        <w:t>4</w:t>
      </w:r>
      <w:r w:rsidR="006B0480">
        <w:t>]</w:t>
      </w:r>
      <w:r w:rsidR="006F38E3">
        <w:t>.</w:t>
      </w:r>
      <w:r w:rsidR="00A86DBA" w:rsidRPr="009617AF">
        <w:t xml:space="preserve"> The authors </w:t>
      </w:r>
      <w:r>
        <w:t xml:space="preserve">have assiduously followed the development of such a machine and </w:t>
      </w:r>
      <w:r w:rsidR="00507B2A">
        <w:t>those devices</w:t>
      </w:r>
      <w:r w:rsidR="00507B2A" w:rsidRPr="00507B2A">
        <w:t xml:space="preserve"> </w:t>
      </w:r>
      <w:r w:rsidR="00507B2A">
        <w:t>still</w:t>
      </w:r>
      <w:r>
        <w:t xml:space="preserve"> are, as near as can be ascertained, almost entirely at the test-bench phase.  There seem to be no </w:t>
      </w:r>
      <w:r w:rsidR="00A86DBA" w:rsidRPr="009617AF">
        <w:t xml:space="preserve">such “general purpose” quantum computer that is even nearing operation. </w:t>
      </w:r>
      <w:r w:rsidR="00072A34">
        <w:t>There is one operational de</w:t>
      </w:r>
      <w:r w:rsidR="00BD4A2F">
        <w:t>s</w:t>
      </w:r>
      <w:r w:rsidR="00072A34">
        <w:t>ign in the qua</w:t>
      </w:r>
      <w:r w:rsidR="00072A34">
        <w:t>n</w:t>
      </w:r>
      <w:r w:rsidR="00072A34">
        <w:t xml:space="preserve">tum world: while not a general purpose quantum computer, it relies on very cold temperatures (15 milliKelvin) to create a useable quantum effect. </w:t>
      </w:r>
      <w:r w:rsidR="006B0480">
        <w:t>[1</w:t>
      </w:r>
      <w:r w:rsidR="006F43CB">
        <w:t>5</w:t>
      </w:r>
      <w:r w:rsidR="006B0480">
        <w:t>]</w:t>
      </w:r>
    </w:p>
    <w:p w:rsidR="00CD0455" w:rsidRDefault="00DE6754" w:rsidP="00B703F4">
      <w:pPr>
        <w:pStyle w:val="SIW-Norm"/>
      </w:pPr>
      <w:r>
        <w:rPr>
          <w:noProof/>
          <w:lang w:eastAsia="zh-TW"/>
        </w:rPr>
        <w:pict>
          <v:shape id="_x0000_s1047" type="#_x0000_t202" style="position:absolute;left:0;text-align:left;margin-left:196.75pt;margin-top:2.95pt;width:302.2pt;height:215.05pt;z-index:251670528;mso-width-relative:margin;mso-height-relative:margin" stroked="f">
            <v:textbox>
              <w:txbxContent>
                <w:p w:rsidR="009242B1" w:rsidRDefault="009242B1" w:rsidP="00D82821">
                  <w:pPr>
                    <w:keepNext/>
                    <w:jc w:val="center"/>
                  </w:pPr>
                  <w:r>
                    <w:rPr>
                      <w:noProof/>
                    </w:rPr>
                    <w:drawing>
                      <wp:inline distT="0" distB="0" distL="0" distR="0">
                        <wp:extent cx="3609870" cy="2406580"/>
                        <wp:effectExtent l="19050" t="0" r="0" b="0"/>
                        <wp:docPr id="26" name="Picture 25" descr="d-wave-2x-usc-v4-12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2x-usc-v4-1200x0.jpg"/>
                                <pic:cNvPicPr/>
                              </pic:nvPicPr>
                              <pic:blipFill>
                                <a:blip r:embed="rId14" cstate="screen"/>
                                <a:stretch>
                                  <a:fillRect/>
                                </a:stretch>
                              </pic:blipFill>
                              <pic:spPr>
                                <a:xfrm>
                                  <a:off x="0" y="0"/>
                                  <a:ext cx="3622756" cy="2415171"/>
                                </a:xfrm>
                                <a:prstGeom prst="rect">
                                  <a:avLst/>
                                </a:prstGeom>
                              </pic:spPr>
                            </pic:pic>
                          </a:graphicData>
                        </a:graphic>
                      </wp:inline>
                    </w:drawing>
                  </w:r>
                </w:p>
                <w:p w:rsidR="009242B1" w:rsidRPr="00D82821" w:rsidRDefault="009242B1" w:rsidP="00D82821">
                  <w:pPr>
                    <w:pStyle w:val="Caption"/>
                    <w:jc w:val="center"/>
                    <w:rPr>
                      <w:color w:val="auto"/>
                    </w:rPr>
                  </w:pPr>
                  <w:r w:rsidRPr="00D82821">
                    <w:rPr>
                      <w:color w:val="auto"/>
                    </w:rPr>
                    <w:t xml:space="preserve">Figure </w:t>
                  </w:r>
                  <w:r w:rsidR="00DE6754" w:rsidRPr="00D82821">
                    <w:rPr>
                      <w:color w:val="auto"/>
                    </w:rPr>
                    <w:fldChar w:fldCharType="begin"/>
                  </w:r>
                  <w:r w:rsidRPr="00D82821">
                    <w:rPr>
                      <w:color w:val="auto"/>
                    </w:rPr>
                    <w:instrText xml:space="preserve"> SEQ Figure \* ARABIC </w:instrText>
                  </w:r>
                  <w:r w:rsidR="00DE6754" w:rsidRPr="00D82821">
                    <w:rPr>
                      <w:color w:val="auto"/>
                    </w:rPr>
                    <w:fldChar w:fldCharType="separate"/>
                  </w:r>
                  <w:r w:rsidR="00275403">
                    <w:rPr>
                      <w:noProof/>
                      <w:color w:val="auto"/>
                    </w:rPr>
                    <w:t>5</w:t>
                  </w:r>
                  <w:r w:rsidR="00DE6754" w:rsidRPr="00D82821">
                    <w:rPr>
                      <w:color w:val="auto"/>
                    </w:rPr>
                    <w:fldChar w:fldCharType="end"/>
                  </w:r>
                  <w:r>
                    <w:rPr>
                      <w:color w:val="auto"/>
                    </w:rPr>
                    <w:t xml:space="preserve"> - </w:t>
                  </w:r>
                  <w:r w:rsidRPr="00322020">
                    <w:rPr>
                      <w:color w:val="auto"/>
                    </w:rPr>
                    <w:t>D-Wave Quantum Annealer at USC</w:t>
                  </w:r>
                </w:p>
                <w:p w:rsidR="009242B1" w:rsidRDefault="009242B1" w:rsidP="00D82821">
                  <w:pPr>
                    <w:jc w:val="center"/>
                  </w:pPr>
                </w:p>
              </w:txbxContent>
            </v:textbox>
            <w10:wrap type="square"/>
          </v:shape>
        </w:pict>
      </w:r>
    </w:p>
    <w:p w:rsidR="00A86DBA" w:rsidRPr="009617AF" w:rsidRDefault="00072A34" w:rsidP="00580EB4">
      <w:pPr>
        <w:pStyle w:val="SIW-Norm"/>
      </w:pPr>
      <w:r>
        <w:t xml:space="preserve">This </w:t>
      </w:r>
      <w:r w:rsidR="00A86DBA" w:rsidRPr="009617AF">
        <w:t>adiabatic quantum annealing device has been conceived, designed, produced, and d</w:t>
      </w:r>
      <w:r w:rsidR="00A86DBA" w:rsidRPr="009617AF">
        <w:t>e</w:t>
      </w:r>
      <w:r w:rsidR="00A86DBA" w:rsidRPr="009617AF">
        <w:t>livered to the University of Southern Califo</w:t>
      </w:r>
      <w:r w:rsidR="00A86DBA" w:rsidRPr="009617AF">
        <w:t>r</w:t>
      </w:r>
      <w:r w:rsidR="00A86DBA" w:rsidRPr="009617AF">
        <w:t xml:space="preserve">nia. </w:t>
      </w:r>
      <w:r w:rsidR="00580EB4">
        <w:t>It has been in operation since 20</w:t>
      </w:r>
      <w:r w:rsidR="009F0E6C">
        <w:t>12</w:t>
      </w:r>
      <w:r w:rsidR="00580EB4">
        <w:t xml:space="preserve">.  </w:t>
      </w:r>
      <w:r w:rsidR="00CD0455">
        <w:t xml:space="preserve">In </w:t>
      </w:r>
      <w:r w:rsidR="00D82821">
        <w:t>i</w:t>
      </w:r>
      <w:r w:rsidR="00CD0455">
        <w:t xml:space="preserve">ts current configuration, </w:t>
      </w:r>
      <w:r w:rsidR="00D82821">
        <w:t xml:space="preserve">D-Wave computers have </w:t>
      </w:r>
      <w:r w:rsidR="00580EB4">
        <w:t xml:space="preserve">a design providing </w:t>
      </w:r>
      <w:r w:rsidR="00D82821">
        <w:t xml:space="preserve">approximately 2,000 qubits. The </w:t>
      </w:r>
      <w:r w:rsidR="00580EB4">
        <w:t>“</w:t>
      </w:r>
      <w:r w:rsidR="00D82821">
        <w:t>approximate</w:t>
      </w:r>
      <w:r w:rsidR="00580EB4">
        <w:t>”</w:t>
      </w:r>
      <w:r w:rsidR="00D82821">
        <w:t xml:space="preserve"> figure is required as </w:t>
      </w:r>
      <w:r w:rsidR="00580EB4">
        <w:t>some delivered machines have some fraction of th</w:t>
      </w:r>
      <w:r w:rsidR="00580EB4">
        <w:t>e</w:t>
      </w:r>
      <w:r w:rsidR="00580EB4">
        <w:t xml:space="preserve">se qubits turned off and </w:t>
      </w:r>
      <w:r w:rsidR="00D82821">
        <w:t xml:space="preserve">a small number of the qubits (~ 1%) are not stable after the processor reaches the target 15 mK.  </w:t>
      </w:r>
      <w:r w:rsidR="00A86DBA" w:rsidRPr="009617AF">
        <w:t xml:space="preserve">Figure </w:t>
      </w:r>
      <w:r w:rsidR="00CD0455">
        <w:t>5</w:t>
      </w:r>
      <w:r w:rsidR="00A86DBA" w:rsidRPr="009617AF">
        <w:t xml:space="preserve"> shows the D-Wave</w:t>
      </w:r>
      <w:r w:rsidR="00797567">
        <w:t xml:space="preserve"> Two, as installed in the USC-</w:t>
      </w:r>
      <w:r w:rsidR="00A86DBA" w:rsidRPr="009617AF">
        <w:t>Lockheed Martin Quantum Computing Center (QCC) at the Information Sciences Institute (ISI) in Marina del Rey</w:t>
      </w:r>
      <w:r w:rsidR="00CD0455">
        <w:t>.</w:t>
      </w:r>
      <w:r w:rsidR="00A86DBA" w:rsidRPr="009617AF">
        <w:t xml:space="preserve"> </w:t>
      </w:r>
      <w:r>
        <w:t xml:space="preserve"> There is another in the </w:t>
      </w:r>
      <w:r w:rsidR="00D82821">
        <w:t xml:space="preserve">San Francisco </w:t>
      </w:r>
      <w:r>
        <w:t>Bay area</w:t>
      </w:r>
      <w:r w:rsidR="00D82821">
        <w:t xml:space="preserve"> in a joint Google and NASA project,</w:t>
      </w:r>
      <w:r>
        <w:t xml:space="preserve"> and one has putatively been ordered by the DoD’s High Performance Computing Modernization Program.</w:t>
      </w:r>
      <w:r w:rsidR="00507B2A">
        <w:t xml:space="preserve"> Others are in varying stages of procurement and delivery.</w:t>
      </w:r>
    </w:p>
    <w:p w:rsidR="00322020" w:rsidRDefault="00322020" w:rsidP="00B703F4">
      <w:pPr>
        <w:pStyle w:val="SIW-Norm"/>
      </w:pPr>
    </w:p>
    <w:p w:rsidR="00A86DBA" w:rsidRPr="009617AF" w:rsidRDefault="00A86DBA" w:rsidP="00B703F4">
      <w:pPr>
        <w:pStyle w:val="SIW-Norm"/>
      </w:pPr>
      <w:r w:rsidRPr="009617AF">
        <w:t xml:space="preserve">In recent years, other authors have touted quantum computing’s ability to produce more power, using terms like “magic” to stir the imagination and whet the appetites of the user community. They point out that the capability of quantum computers arises from the different way they encode information. Digital computers represent information with transistor-based switches having a state of 0 or 1, labeled </w:t>
      </w:r>
      <w:r w:rsidR="00477E39">
        <w:t xml:space="preserve">as </w:t>
      </w:r>
      <w:r w:rsidRPr="009617AF">
        <w:t>a bit. In contrast, the basic unit of quantum computer operation, the quantum bit or qubit, can exist simultaneously as 0 and 1</w:t>
      </w:r>
      <w:r w:rsidR="00EF433E">
        <w:t>.</w:t>
      </w:r>
      <w:r w:rsidRPr="009617AF">
        <w:t xml:space="preserve"> </w:t>
      </w:r>
      <w:r w:rsidR="00EF433E">
        <w:t>A quantum bit, called a qubit, might be represented by an atom in one of two different states, which can also be denoted as 0 or 1. Tw</w:t>
      </w:r>
      <w:r w:rsidR="00BD4A2F">
        <w:t>o qubits, like two c1assica</w:t>
      </w:r>
      <w:r w:rsidR="00477E39">
        <w:t>l</w:t>
      </w:r>
      <w:r w:rsidR="00BD4A2F">
        <w:t xml:space="preserve"> bi</w:t>
      </w:r>
      <w:r w:rsidR="00EF433E">
        <w:t xml:space="preserve">ts, can attain four different well-defined states (0 and 0, 0 and 1, 1 and 0, or 1 and 1). But unlike classical bits, qubits can exist simultaneously as 0 and 1, with the probability for each state given by a numerical coefficient. </w:t>
      </w:r>
      <w:r w:rsidR="00832C87">
        <w:t>Data in</w:t>
      </w:r>
      <w:r w:rsidR="00EF433E">
        <w:t xml:space="preserve"> a two-qubit quantum computer thus requires four coefficients. In general, </w:t>
      </w:r>
      <w:r w:rsidR="00EF433E" w:rsidRPr="00EF433E">
        <w:rPr>
          <w:i/>
        </w:rPr>
        <w:t>n</w:t>
      </w:r>
      <w:r w:rsidR="00EF433E">
        <w:t xml:space="preserve"> qubits demand 2</w:t>
      </w:r>
      <w:r w:rsidR="00EF433E" w:rsidRPr="00EF433E">
        <w:rPr>
          <w:vertAlign w:val="superscript"/>
        </w:rPr>
        <w:t>n</w:t>
      </w:r>
      <w:r w:rsidR="00EF433E">
        <w:t xml:space="preserve"> numbers, which rapidly becomes a sizable set for larger values of </w:t>
      </w:r>
      <w:r w:rsidR="00EF433E" w:rsidRPr="00EF433E">
        <w:rPr>
          <w:i/>
        </w:rPr>
        <w:t>n</w:t>
      </w:r>
      <w:r w:rsidR="00EF433E">
        <w:t xml:space="preserve">. For example, if </w:t>
      </w:r>
      <w:r w:rsidR="00EF433E" w:rsidRPr="00EF433E">
        <w:rPr>
          <w:i/>
        </w:rPr>
        <w:t>n</w:t>
      </w:r>
      <w:r w:rsidR="00EF433E">
        <w:t xml:space="preserve"> equals 50, about </w:t>
      </w:r>
      <w:r w:rsidR="00EF433E">
        <w:rPr>
          <w:rFonts w:ascii="Sabon-Roman" w:eastAsiaTheme="minorHAnsi" w:hAnsi="Sabon-Roman" w:cs="Sabon-Roman"/>
          <w:sz w:val="19"/>
          <w:szCs w:val="19"/>
        </w:rPr>
        <w:t>10</w:t>
      </w:r>
      <w:r w:rsidR="00EF433E" w:rsidRPr="00EF433E">
        <w:rPr>
          <w:rFonts w:ascii="Sabon-Roman" w:eastAsiaTheme="minorHAnsi" w:hAnsi="Sabon-Roman" w:cs="Sabon-Roman"/>
          <w:sz w:val="14"/>
          <w:szCs w:val="14"/>
          <w:vertAlign w:val="superscript"/>
        </w:rPr>
        <w:t>15</w:t>
      </w:r>
      <w:r w:rsidR="00EF433E">
        <w:t xml:space="preserve"> numbers are required to describe all the probabilities for all the possible states </w:t>
      </w:r>
      <w:r w:rsidR="00832C87">
        <w:t>inside</w:t>
      </w:r>
      <w:r w:rsidR="00EF433E">
        <w:t xml:space="preserve"> the quantum machine</w:t>
      </w:r>
      <w:r w:rsidR="00832C87">
        <w:t xml:space="preserve">. That large </w:t>
      </w:r>
      <w:r w:rsidR="00EF433E">
        <w:t xml:space="preserve">number exceeds the capacity of the largest </w:t>
      </w:r>
      <w:r w:rsidR="00832C87">
        <w:t>digital</w:t>
      </w:r>
      <w:r w:rsidR="00EF433E">
        <w:t xml:space="preserve"> computer. A quantum computer </w:t>
      </w:r>
      <w:r w:rsidR="00832C87">
        <w:t>should demonstrate</w:t>
      </w:r>
      <w:r w:rsidR="00EF433E">
        <w:t xml:space="preserve"> </w:t>
      </w:r>
      <w:r w:rsidR="00832C87">
        <w:t>incredible</w:t>
      </w:r>
      <w:r w:rsidR="00EF433E">
        <w:t xml:space="preserve"> </w:t>
      </w:r>
      <w:r w:rsidR="00832C87">
        <w:t>computational power</w:t>
      </w:r>
      <w:r w:rsidR="00EF433E">
        <w:t xml:space="preserve"> because it can be in multiple states at once</w:t>
      </w:r>
      <w:r w:rsidR="00832C87">
        <w:t xml:space="preserve">, </w:t>
      </w:r>
      <w:r w:rsidR="00EF433E">
        <w:t xml:space="preserve">a </w:t>
      </w:r>
      <w:r w:rsidR="00832C87">
        <w:t>condition</w:t>
      </w:r>
      <w:r w:rsidR="00EF433E">
        <w:t xml:space="preserve"> called </w:t>
      </w:r>
      <w:r w:rsidR="00832C87">
        <w:t>“</w:t>
      </w:r>
      <w:r w:rsidR="00EF433E">
        <w:t>superposition</w:t>
      </w:r>
      <w:r w:rsidR="00832C87">
        <w:t>.” Also, perhaps more importantly,</w:t>
      </w:r>
      <w:r w:rsidR="00EF433E">
        <w:t xml:space="preserve"> it can act on all its possible states simultaneously. </w:t>
      </w:r>
      <w:r w:rsidRPr="009617AF">
        <w:t xml:space="preserve"> The quantum computer can </w:t>
      </w:r>
      <w:r w:rsidR="00832C87">
        <w:t xml:space="preserve">evaluate a series of optima that would be beyond the power of the largest digital cluster </w:t>
      </w:r>
      <w:r w:rsidR="006B0480">
        <w:t>[1</w:t>
      </w:r>
      <w:r w:rsidR="006F43CB">
        <w:t>6</w:t>
      </w:r>
      <w:r w:rsidR="006B0480">
        <w:t>]</w:t>
      </w:r>
      <w:r w:rsidR="00832C87">
        <w:t>. Evaluating a large number of parameters to “learn” patterns and behaviors is at the heart of Virtual Human enhancement.</w:t>
      </w:r>
    </w:p>
    <w:p w:rsidR="00A86DBA" w:rsidRPr="009617AF" w:rsidRDefault="00A86DBA" w:rsidP="00B703F4">
      <w:pPr>
        <w:pStyle w:val="SIW-Norm"/>
      </w:pPr>
    </w:p>
    <w:p w:rsidR="00A86DBA" w:rsidRDefault="00A86DBA" w:rsidP="00B703F4">
      <w:pPr>
        <w:pStyle w:val="SIW-Norm"/>
      </w:pPr>
      <w:r w:rsidRPr="009617AF">
        <w:t>The authors have witnessed and participated in the development of high performance computing for several decades and have developed a significant body of experience with newly introduced technologies. They were engaged in the very early introduction of parallel computing and aware of its rivalry with sequential computing and with vector computing. They heard the detractors of parallel computing argue the limits of parallelism and the proponents who argued that it could be used more universally. While acknowledging there are many problems that have r</w:t>
      </w:r>
      <w:r w:rsidRPr="009617AF">
        <w:t>e</w:t>
      </w:r>
      <w:r w:rsidRPr="009617AF">
        <w:t xml:space="preserve">mained outside of the easily parallelized </w:t>
      </w:r>
      <w:r w:rsidRPr="009617AF">
        <w:lastRenderedPageBreak/>
        <w:t xml:space="preserve">arena, it is evident that the majority of all large-scale computational problems are now run in parallel. This is due to the application of new techniques to decompose both data and computation in effective </w:t>
      </w:r>
      <w:r w:rsidR="00221401" w:rsidRPr="009617AF">
        <w:t xml:space="preserve">ways. </w:t>
      </w:r>
      <w:r w:rsidRPr="009617AF">
        <w:t>Such technology has proven very useful to the sim</w:t>
      </w:r>
      <w:r w:rsidRPr="009617AF">
        <w:t>u</w:t>
      </w:r>
      <w:r w:rsidRPr="009617AF">
        <w:t xml:space="preserve">lation </w:t>
      </w:r>
      <w:r w:rsidR="00140450" w:rsidRPr="009617AF">
        <w:t xml:space="preserve"> community,</w:t>
      </w:r>
      <w:r w:rsidRPr="009617AF">
        <w:t xml:space="preserve"> which has many issues identical to the test and evaluation enviro</w:t>
      </w:r>
      <w:r w:rsidRPr="009617AF">
        <w:t>n</w:t>
      </w:r>
      <w:r w:rsidRPr="009617AF">
        <w:t xml:space="preserve">ment. </w:t>
      </w:r>
      <w:r w:rsidR="006F30C0">
        <w:t>By using super-cold processors, the D-Wave has been able to demonstrate accep</w:t>
      </w:r>
      <w:r w:rsidR="006F30C0">
        <w:t>t</w:t>
      </w:r>
      <w:r w:rsidR="006F30C0">
        <w:t>ed quantum computing, see Figure 6 to the right. Even if the projected speed-ups are not realized on this design, it is a workable and verifiable quantum computing device.</w:t>
      </w:r>
    </w:p>
    <w:p w:rsidR="00C21930" w:rsidRDefault="00DE6754" w:rsidP="00B703F4">
      <w:pPr>
        <w:pStyle w:val="SIW-Norm"/>
      </w:pPr>
      <w:r>
        <w:rPr>
          <w:noProof/>
          <w:lang w:eastAsia="zh-TW"/>
        </w:rPr>
        <w:pict>
          <v:shape id="_x0000_s1055" type="#_x0000_t202" style="position:absolute;left:0;text-align:left;margin-left:362.8pt;margin-top:-68.05pt;width:140.05pt;height:171.35pt;z-index:251672576;mso-width-relative:margin;mso-height-relative:margin" stroked="f">
            <v:textbox>
              <w:txbxContent>
                <w:p w:rsidR="009242B1" w:rsidRDefault="009242B1" w:rsidP="008100F0">
                  <w:pPr>
                    <w:keepNext/>
                    <w:jc w:val="center"/>
                  </w:pPr>
                  <w:r>
                    <w:rPr>
                      <w:noProof/>
                    </w:rPr>
                    <w:drawing>
                      <wp:inline distT="0" distB="0" distL="0" distR="0">
                        <wp:extent cx="1360964" cy="1719837"/>
                        <wp:effectExtent l="19050" t="0" r="0" b="0"/>
                        <wp:docPr id="30" name="Picture 29" descr="cooling-D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DWave.jpg"/>
                                <pic:cNvPicPr/>
                              </pic:nvPicPr>
                              <pic:blipFill>
                                <a:blip r:embed="rId15" cstate="screen"/>
                                <a:srcRect/>
                                <a:stretch>
                                  <a:fillRect/>
                                </a:stretch>
                              </pic:blipFill>
                              <pic:spPr>
                                <a:xfrm>
                                  <a:off x="0" y="0"/>
                                  <a:ext cx="1360964" cy="1719837"/>
                                </a:xfrm>
                                <a:prstGeom prst="rect">
                                  <a:avLst/>
                                </a:prstGeom>
                              </pic:spPr>
                            </pic:pic>
                          </a:graphicData>
                        </a:graphic>
                      </wp:inline>
                    </w:drawing>
                  </w:r>
                </w:p>
                <w:p w:rsidR="009242B1" w:rsidRDefault="009242B1" w:rsidP="008100F0">
                  <w:pPr>
                    <w:pStyle w:val="Caption"/>
                    <w:jc w:val="center"/>
                  </w:pPr>
                  <w:r w:rsidRPr="008100F0">
                    <w:rPr>
                      <w:color w:val="auto"/>
                    </w:rPr>
                    <w:t xml:space="preserve">Figure </w:t>
                  </w:r>
                  <w:r w:rsidR="00DE6754" w:rsidRPr="008100F0">
                    <w:rPr>
                      <w:color w:val="auto"/>
                    </w:rPr>
                    <w:fldChar w:fldCharType="begin"/>
                  </w:r>
                  <w:r w:rsidRPr="008100F0">
                    <w:rPr>
                      <w:color w:val="auto"/>
                    </w:rPr>
                    <w:instrText xml:space="preserve"> SEQ Figure \* ARABIC </w:instrText>
                  </w:r>
                  <w:r w:rsidR="00DE6754" w:rsidRPr="008100F0">
                    <w:rPr>
                      <w:color w:val="auto"/>
                    </w:rPr>
                    <w:fldChar w:fldCharType="separate"/>
                  </w:r>
                  <w:r w:rsidR="00275403">
                    <w:rPr>
                      <w:noProof/>
                      <w:color w:val="auto"/>
                    </w:rPr>
                    <w:t>6</w:t>
                  </w:r>
                  <w:r w:rsidR="00DE6754" w:rsidRPr="008100F0">
                    <w:rPr>
                      <w:color w:val="auto"/>
                    </w:rPr>
                    <w:fldChar w:fldCharType="end"/>
                  </w:r>
                  <w:r>
                    <w:rPr>
                      <w:color w:val="auto"/>
                    </w:rPr>
                    <w:t xml:space="preserve"> -</w:t>
                  </w:r>
                  <w:r w:rsidRPr="008100F0">
                    <w:rPr>
                      <w:color w:val="auto"/>
                    </w:rPr>
                    <w:t xml:space="preserve"> </w:t>
                  </w:r>
                  <w:r>
                    <w:rPr>
                      <w:color w:val="auto"/>
                    </w:rPr>
                    <w:t>D-</w:t>
                  </w:r>
                  <w:r w:rsidRPr="008100F0">
                    <w:rPr>
                      <w:color w:val="auto"/>
                    </w:rPr>
                    <w:t xml:space="preserve">Wave Cooling </w:t>
                  </w:r>
                  <w:r>
                    <w:rPr>
                      <w:color w:val="auto"/>
                    </w:rPr>
                    <w:t>Mechanism</w:t>
                  </w:r>
                  <w:r w:rsidRPr="001750AB">
                    <w:rPr>
                      <w:color w:val="auto"/>
                    </w:rPr>
                    <w:t xml:space="preserve"> </w:t>
                  </w:r>
                  <w:r w:rsidRPr="0017161B">
                    <w:rPr>
                      <w:color w:val="auto"/>
                      <w:sz w:val="14"/>
                    </w:rPr>
                    <w:t>(D-Wave photo)</w:t>
                  </w:r>
                </w:p>
                <w:p w:rsidR="009242B1" w:rsidRDefault="009242B1" w:rsidP="008100F0">
                  <w:pPr>
                    <w:jc w:val="center"/>
                  </w:pPr>
                </w:p>
              </w:txbxContent>
            </v:textbox>
            <w10:wrap type="square"/>
          </v:shape>
        </w:pict>
      </w:r>
    </w:p>
    <w:p w:rsidR="00C21930" w:rsidRDefault="00C21930" w:rsidP="00B703F4">
      <w:pPr>
        <w:pStyle w:val="SIW-Norm"/>
      </w:pPr>
      <w:r>
        <w:t>The D-Wave machine in its developmental adolescence; it is no longer helpless, but its potential remains to be seen and characterized.  This phenomenon was described by Pr</w:t>
      </w:r>
      <w:r>
        <w:t>o</w:t>
      </w:r>
      <w:r>
        <w:t xml:space="preserve">fessor Clayton Christensen in his series of books on </w:t>
      </w:r>
      <w:r w:rsidR="001324C5">
        <w:t xml:space="preserve">disruptive technologies </w:t>
      </w:r>
      <w:r w:rsidR="006B0480">
        <w:t>[1</w:t>
      </w:r>
      <w:r w:rsidR="006F43CB">
        <w:t>7</w:t>
      </w:r>
      <w:r w:rsidR="006B0480">
        <w:t>]</w:t>
      </w:r>
      <w:r w:rsidR="001324C5">
        <w:t xml:space="preserve">, </w:t>
      </w:r>
      <w:r w:rsidR="001324C5" w:rsidRPr="001324C5">
        <w:rPr>
          <w:i/>
        </w:rPr>
        <w:t>i.e.</w:t>
      </w:r>
      <w:r w:rsidR="001324C5">
        <w:t xml:space="preserve"> a period in which the new technology is operational, but not yet competitive with techno</w:t>
      </w:r>
      <w:r w:rsidR="001324C5">
        <w:t>l</w:t>
      </w:r>
      <w:r w:rsidR="001324C5">
        <w:t xml:space="preserve">ogies that have had decades of development and optimization.  The criticisms and </w:t>
      </w:r>
      <w:r w:rsidR="00BD4A2F">
        <w:t>ske</w:t>
      </w:r>
      <w:r w:rsidR="00BD4A2F">
        <w:t>p</w:t>
      </w:r>
      <w:r w:rsidR="00BD4A2F">
        <w:t>tical comments</w:t>
      </w:r>
      <w:r w:rsidR="001324C5">
        <w:t xml:space="preserve"> are familiar to all who have witnessed the displace</w:t>
      </w:r>
      <w:r w:rsidR="00BD4A2F">
        <w:t>ment of older techno</w:t>
      </w:r>
      <w:r w:rsidR="00BD4A2F">
        <w:t>l</w:t>
      </w:r>
      <w:r w:rsidR="00BD4A2F">
        <w:t>ogies. However, this community has also seen the cl</w:t>
      </w:r>
      <w:r w:rsidR="001324C5">
        <w:t>aims of new capabilities that were</w:t>
      </w:r>
      <w:r w:rsidR="00BD4A2F">
        <w:t xml:space="preserve"> then</w:t>
      </w:r>
      <w:r w:rsidR="001324C5">
        <w:t xml:space="preserve"> quickly set aside </w:t>
      </w:r>
      <w:r w:rsidR="00BD4A2F">
        <w:t>when</w:t>
      </w:r>
      <w:r w:rsidR="001324C5">
        <w:t xml:space="preserve"> old technologies improved faster than the new technology could prove itself</w:t>
      </w:r>
      <w:r w:rsidR="00BD4A2F">
        <w:t>.  These issues</w:t>
      </w:r>
      <w:r w:rsidR="001324C5">
        <w:t xml:space="preserve"> are a</w:t>
      </w:r>
      <w:r w:rsidR="00BD4A2F">
        <w:t>ll</w:t>
      </w:r>
      <w:r w:rsidR="001324C5">
        <w:t xml:space="preserve"> part of this community’s hi</w:t>
      </w:r>
      <w:r w:rsidR="001324C5">
        <w:t>s</w:t>
      </w:r>
      <w:r w:rsidR="001324C5">
        <w:t>tory</w:t>
      </w:r>
      <w:r w:rsidR="008100F0">
        <w:t xml:space="preserve"> and provide insights for analyzing the value of new technologies</w:t>
      </w:r>
      <w:r w:rsidR="001324C5">
        <w:t>.</w:t>
      </w:r>
      <w:r w:rsidR="001750AB">
        <w:t xml:space="preserve"> </w:t>
      </w:r>
    </w:p>
    <w:p w:rsidR="001750AB" w:rsidRDefault="001750AB" w:rsidP="00B703F4">
      <w:pPr>
        <w:pStyle w:val="SIW-Norm"/>
      </w:pPr>
    </w:p>
    <w:p w:rsidR="001750AB" w:rsidRDefault="001750AB" w:rsidP="00B703F4">
      <w:pPr>
        <w:pStyle w:val="SIW-Norm"/>
      </w:pPr>
      <w:r>
        <w:t>Several things need to happen before that D-Wave becomes a tool rather than a proof of concept device.  The hard-wired connectivity paths need to be increased to represent a viable representation of the experimental environment sought to be simulated.  A huge code base, both theoretical underpinnings and practicable software approaches</w:t>
      </w:r>
      <w:r w:rsidR="00694445">
        <w:t>,</w:t>
      </w:r>
      <w:r>
        <w:t xml:space="preserve"> must be conceived and implemented.  Perhaps decades of developmental advances will be needed to bring even this limited capability to its pro</w:t>
      </w:r>
      <w:r>
        <w:t>m</w:t>
      </w:r>
      <w:r>
        <w:t>ise of revolutionary change.  But this commu</w:t>
      </w:r>
      <w:r w:rsidR="005C7E06">
        <w:t>nity will also remember the nay</w:t>
      </w:r>
      <w:r>
        <w:t xml:space="preserve">sayers of the early days of personal computing and the </w:t>
      </w:r>
      <w:r w:rsidR="005C7E06">
        <w:t>skeptics</w:t>
      </w:r>
      <w:r w:rsidR="000B16DA">
        <w:t xml:space="preserve"> of the </w:t>
      </w:r>
      <w:r w:rsidR="00694445">
        <w:t>first half of the</w:t>
      </w:r>
      <w:r w:rsidR="000B16DA">
        <w:t xml:space="preserve"> 90’s when the internet was </w:t>
      </w:r>
      <w:r w:rsidR="005C7E06">
        <w:t xml:space="preserve">first </w:t>
      </w:r>
      <w:r w:rsidR="000B16DA">
        <w:t>becoming available to the public at large.</w:t>
      </w:r>
    </w:p>
    <w:p w:rsidR="00DF6FDC" w:rsidRDefault="00DF6FDC" w:rsidP="00B703F4">
      <w:pPr>
        <w:pStyle w:val="SIW-Norm"/>
      </w:pPr>
    </w:p>
    <w:p w:rsidR="00DF6FDC" w:rsidRDefault="00DF6FDC" w:rsidP="00B703F4">
      <w:pPr>
        <w:pStyle w:val="SIW-Norm"/>
      </w:pPr>
      <w:r>
        <w:t>Current plans at D-Wave include: more connectivity pathways, more qubits and, perhaps most critically</w:t>
      </w:r>
      <w:r w:rsidR="00694445">
        <w:t>,</w:t>
      </w:r>
      <w:r>
        <w:t xml:space="preserve"> improved software in both the applications and the </w:t>
      </w:r>
      <w:r w:rsidR="00694445">
        <w:t>digital-to-quantum</w:t>
      </w:r>
      <w:r>
        <w:t xml:space="preserve"> interface.  </w:t>
      </w:r>
      <w:r w:rsidR="009A0568">
        <w:t>The programmers at USC have used all of the D-Wave pr</w:t>
      </w:r>
      <w:r w:rsidR="009A0568">
        <w:t>o</w:t>
      </w:r>
      <w:r w:rsidR="009A0568">
        <w:t>grams and become familiar with the</w:t>
      </w:r>
      <w:r w:rsidR="00221401">
        <w:t>ir</w:t>
      </w:r>
      <w:r w:rsidR="009A0568">
        <w:t xml:space="preserve"> Application Program Interface</w:t>
      </w:r>
      <w:r w:rsidR="00664300">
        <w:t xml:space="preserve"> (API)</w:t>
      </w:r>
      <w:r w:rsidR="009A0568">
        <w:t>.  D-Wave currently supports C/C++, Python, and MATLAB, three very common research languages. The company provides both on-line and live tutorial sessions to bring new users on-board.</w:t>
      </w:r>
      <w:r w:rsidR="00664300">
        <w:t xml:space="preserve"> Much of the </w:t>
      </w:r>
      <w:r w:rsidR="00275403">
        <w:t>USC work</w:t>
      </w:r>
      <w:r w:rsidR="00664300">
        <w:t xml:space="preserve"> focused on the treatment of large databases, known t</w:t>
      </w:r>
      <w:r w:rsidR="00664300">
        <w:t>o</w:t>
      </w:r>
      <w:r w:rsidR="00664300">
        <w:t>day as “big data.</w:t>
      </w:r>
      <w:proofErr w:type="gramStart"/>
      <w:r w:rsidR="00664300">
        <w:t>”</w:t>
      </w:r>
      <w:r w:rsidR="009A0568">
        <w:t>.</w:t>
      </w:r>
      <w:proofErr w:type="gramEnd"/>
    </w:p>
    <w:p w:rsidR="00A86DBA" w:rsidRPr="009617AF" w:rsidRDefault="00A86DBA" w:rsidP="00B703F4">
      <w:pPr>
        <w:pStyle w:val="SIW-Norm"/>
      </w:pPr>
    </w:p>
    <w:p w:rsidR="00114403" w:rsidRPr="009617AF" w:rsidRDefault="00114403" w:rsidP="00C21930">
      <w:pPr>
        <w:pStyle w:val="SIW-Hd-2"/>
      </w:pPr>
      <w:r w:rsidRPr="009617AF">
        <w:t>Deep Learning</w:t>
      </w:r>
    </w:p>
    <w:p w:rsidR="007D39CB" w:rsidRDefault="007D39CB" w:rsidP="00B703F4">
      <w:pPr>
        <w:pStyle w:val="SIW-Norm"/>
      </w:pPr>
    </w:p>
    <w:p w:rsidR="00694445" w:rsidRDefault="00694445" w:rsidP="00B703F4">
      <w:pPr>
        <w:pStyle w:val="SIW-Norm"/>
      </w:pPr>
      <w:r>
        <w:t xml:space="preserve">Deep </w:t>
      </w:r>
      <w:r w:rsidR="00E621B7">
        <w:t>l</w:t>
      </w:r>
      <w:r>
        <w:t xml:space="preserve">earning is another term that is used to describe an emerging technique in machine learning and artificial intelligence. </w:t>
      </w:r>
    </w:p>
    <w:p w:rsidR="00694445" w:rsidRDefault="00694445" w:rsidP="00B703F4">
      <w:pPr>
        <w:pStyle w:val="SIW-Norm"/>
      </w:pPr>
      <w:r>
        <w:t xml:space="preserve">The authors take it to be an extension of earlier work in the areas of neural networks, </w:t>
      </w:r>
      <w:r w:rsidR="00E621B7">
        <w:t>evolutionary computing, and data mining.  But in deep learning, the refinement is done by several layers of convolution processing</w:t>
      </w:r>
      <w:r w:rsidR="00B46B09">
        <w:t>, in which some evaluation process sends along only such information that the layer values as beneficial</w:t>
      </w:r>
      <w:r w:rsidR="00E621B7">
        <w:t xml:space="preserve">. These </w:t>
      </w:r>
      <w:r w:rsidR="00221401">
        <w:t>successions</w:t>
      </w:r>
      <w:r w:rsidR="00B46B09">
        <w:t xml:space="preserve"> of </w:t>
      </w:r>
      <w:r w:rsidR="00E621B7">
        <w:t>processing steps are call hidden layers and are the distinguishing feature of deep learning.</w:t>
      </w:r>
    </w:p>
    <w:p w:rsidR="00694445" w:rsidRPr="009617AF" w:rsidRDefault="00694445" w:rsidP="00B703F4">
      <w:pPr>
        <w:pStyle w:val="SIW-Norm"/>
      </w:pPr>
    </w:p>
    <w:p w:rsidR="00A86DBA" w:rsidRPr="009617AF" w:rsidRDefault="00A86DBA" w:rsidP="00B703F4">
      <w:pPr>
        <w:pStyle w:val="SIW-Norm"/>
      </w:pPr>
      <w:r w:rsidRPr="009617AF">
        <w:t>Deep learning has achieved state-of-art in performance in a wide range of problems, including hand writing recognition, object recognition</w:t>
      </w:r>
      <w:r w:rsidR="00B46B09">
        <w:t>,</w:t>
      </w:r>
      <w:r w:rsidRPr="009617AF">
        <w:t xml:space="preserve"> classification in </w:t>
      </w:r>
      <w:r w:rsidR="00B46B09">
        <w:t>images</w:t>
      </w:r>
      <w:r w:rsidRPr="009617AF">
        <w:t xml:space="preserve">, speech recognition, understanding natural language text, </w:t>
      </w:r>
      <w:r w:rsidR="00275403">
        <w:t xml:space="preserve">and </w:t>
      </w:r>
      <w:r w:rsidRPr="009617AF">
        <w:t>adversarial game</w:t>
      </w:r>
      <w:r w:rsidR="00275403">
        <w:t>s</w:t>
      </w:r>
      <w:proofErr w:type="gramStart"/>
      <w:r w:rsidR="00275403">
        <w:t>,</w:t>
      </w:r>
      <w:r w:rsidRPr="009617AF">
        <w:t xml:space="preserve">  </w:t>
      </w:r>
      <w:r w:rsidR="006B0480">
        <w:t>[</w:t>
      </w:r>
      <w:proofErr w:type="gramEnd"/>
      <w:r w:rsidR="006B0480">
        <w:t>1</w:t>
      </w:r>
      <w:r w:rsidR="006F43CB">
        <w:t>8</w:t>
      </w:r>
      <w:r w:rsidR="006B0480">
        <w:t>]</w:t>
      </w:r>
      <w:r w:rsidRPr="009617AF">
        <w:t xml:space="preserve">. A key characteristic of being able to tackle these problems is </w:t>
      </w:r>
      <w:r w:rsidR="00B46B09">
        <w:t xml:space="preserve">the </w:t>
      </w:r>
      <w:r w:rsidRPr="009617AF">
        <w:t>need to find complex structures in high-dimensional data. Deep learning with its multiple layered structure and distributed representation turns out to be well suited for these problems as compared with other machine learning approaches and other manual knowledge engineering a</w:t>
      </w:r>
      <w:r w:rsidRPr="009617AF">
        <w:t>p</w:t>
      </w:r>
      <w:r w:rsidRPr="009617AF">
        <w:t>proaches.</w:t>
      </w:r>
    </w:p>
    <w:p w:rsidR="00140450" w:rsidRPr="009617AF" w:rsidRDefault="00140450" w:rsidP="00B703F4">
      <w:pPr>
        <w:pStyle w:val="SIW-Norm"/>
      </w:pPr>
    </w:p>
    <w:p w:rsidR="00A86DBA" w:rsidRPr="009617AF" w:rsidRDefault="00A86DBA" w:rsidP="00B703F4">
      <w:pPr>
        <w:pStyle w:val="SIW-Norm"/>
      </w:pPr>
      <w:r w:rsidRPr="009617AF">
        <w:t xml:space="preserve">The current interest in deep learning can be viewed as the third wave of neural network development. In the late 1950’s the </w:t>
      </w:r>
      <w:r w:rsidR="007C1FC6">
        <w:t>Perceptron</w:t>
      </w:r>
      <w:r w:rsidRPr="009617AF">
        <w:t xml:space="preserve"> </w:t>
      </w:r>
      <w:r w:rsidR="007C1FC6">
        <w:rPr>
          <w:rFonts w:cs="Times New Roman"/>
        </w:rPr>
        <w:t>®</w:t>
      </w:r>
      <w:r w:rsidR="007C1FC6">
        <w:t xml:space="preserve"> </w:t>
      </w:r>
      <w:r w:rsidRPr="009617AF">
        <w:t xml:space="preserve">captured the public imagination as a new type of electronic brain </w:t>
      </w:r>
      <w:r w:rsidR="006F43CB">
        <w:t>[19</w:t>
      </w:r>
      <w:r w:rsidR="006B0480">
        <w:t>]</w:t>
      </w:r>
      <w:r w:rsidRPr="009617AF">
        <w:t xml:space="preserve">. But, the interest in </w:t>
      </w:r>
      <w:r w:rsidR="007C1FC6">
        <w:t>Perceptron</w:t>
      </w:r>
      <w:r w:rsidRPr="009617AF">
        <w:t xml:space="preserve"> waned when Minsky and Papert pointed out the limitations of a single </w:t>
      </w:r>
      <w:r w:rsidR="007C1FC6">
        <w:t>Perceptron</w:t>
      </w:r>
      <w:r w:rsidRPr="009617AF">
        <w:t>, which can only capture simple linearly-separable structures. In the 1980’s, interest renewed as researchers constructed much more capable neural network models with multiple layers with multiple neurons per layer. But, again interest waned, because multiple layered networks are di</w:t>
      </w:r>
      <w:r w:rsidRPr="009617AF">
        <w:t>f</w:t>
      </w:r>
      <w:r w:rsidRPr="009617AF">
        <w:t xml:space="preserve">ficult to train and the computation power was not sufficient at that time. The current interest in neural network started in 2006 as Hinton </w:t>
      </w:r>
      <w:r w:rsidRPr="00854A11">
        <w:rPr>
          <w:i/>
        </w:rPr>
        <w:t>et al</w:t>
      </w:r>
      <w:r w:rsidR="00854A11">
        <w:rPr>
          <w:i/>
        </w:rPr>
        <w:t>.</w:t>
      </w:r>
      <w:r w:rsidRPr="009617AF">
        <w:t xml:space="preserve"> introduced a novel method to pre-train the network </w:t>
      </w:r>
      <w:r w:rsidR="00B46B09">
        <w:t xml:space="preserve">evaluation </w:t>
      </w:r>
      <w:r w:rsidRPr="009617AF">
        <w:t xml:space="preserve">weights for deep belief networks using </w:t>
      </w:r>
      <w:r w:rsidR="00B46B09">
        <w:t>R</w:t>
      </w:r>
      <w:r w:rsidRPr="009617AF">
        <w:t xml:space="preserve">estricted Boltzmann </w:t>
      </w:r>
      <w:r w:rsidR="00B46B09">
        <w:t>M</w:t>
      </w:r>
      <w:r w:rsidRPr="009617AF">
        <w:t>achines (RBM)</w:t>
      </w:r>
      <w:r w:rsidR="006F38E3">
        <w:t xml:space="preserve"> [2</w:t>
      </w:r>
      <w:r w:rsidR="006F43CB">
        <w:t>0</w:t>
      </w:r>
      <w:r w:rsidR="006F38E3">
        <w:t>]</w:t>
      </w:r>
      <w:r w:rsidRPr="009617AF">
        <w:t xml:space="preserve">.  Moreover, the advent of graphical processing units (GPUs) with their </w:t>
      </w:r>
      <w:r w:rsidR="00B46B09">
        <w:t>Single Instruction Multiple Data (</w:t>
      </w:r>
      <w:r w:rsidRPr="009617AF">
        <w:t>SIMD</w:t>
      </w:r>
      <w:r w:rsidR="00B46B09">
        <w:t>)</w:t>
      </w:r>
      <w:r w:rsidRPr="009617AF">
        <w:t xml:space="preserve"> capabilities </w:t>
      </w:r>
      <w:r w:rsidR="00B46B09">
        <w:t>reduced</w:t>
      </w:r>
      <w:r w:rsidRPr="009617AF">
        <w:t xml:space="preserve"> the computational bottleneck, often reducing weeks of computation to a few hours.</w:t>
      </w:r>
      <w:r w:rsidR="00E06496">
        <w:t xml:space="preserve"> GPUs are increasing in their power, but also face physical limits to their computational growth.</w:t>
      </w:r>
    </w:p>
    <w:p w:rsidR="00140450" w:rsidRPr="009617AF" w:rsidRDefault="00140450" w:rsidP="00B703F4">
      <w:pPr>
        <w:pStyle w:val="SIW-Norm"/>
      </w:pPr>
    </w:p>
    <w:p w:rsidR="009A0568" w:rsidRDefault="00A86DBA" w:rsidP="00406D6F">
      <w:pPr>
        <w:pStyle w:val="SIW-Norm"/>
      </w:pPr>
      <w:r w:rsidRPr="009617AF">
        <w:lastRenderedPageBreak/>
        <w:t>Of the three major deep learning approaches (feedforward neural networks, recurrent neural networks, and Boltzmann m</w:t>
      </w:r>
      <w:r w:rsidRPr="009617AF">
        <w:t>a</w:t>
      </w:r>
      <w:r w:rsidRPr="009617AF">
        <w:t>chines), the Boltzmann machine approach is the most amenable to quantum anneal</w:t>
      </w:r>
      <w:r w:rsidR="009A0568">
        <w:t>ing</w:t>
      </w:r>
      <w:r w:rsidRPr="009617AF">
        <w:t>. Boltzmann machines are probabili</w:t>
      </w:r>
      <w:r w:rsidRPr="009617AF">
        <w:t>s</w:t>
      </w:r>
      <w:r w:rsidRPr="009617AF">
        <w:t>tic neural networks that implicitly define probability distribution over the activation states of the neurons in the deep lear</w:t>
      </w:r>
      <w:r w:rsidRPr="009617AF">
        <w:t>n</w:t>
      </w:r>
      <w:r w:rsidRPr="009617AF">
        <w:t xml:space="preserve">ing network. Training a Boltzmann machine requires being able to repeatedly sample from the distribution of activation states. However, sampling for Boltzmann network with loops can be computationally expensive. </w:t>
      </w:r>
    </w:p>
    <w:p w:rsidR="009A0568" w:rsidRDefault="009A0568" w:rsidP="00406D6F">
      <w:pPr>
        <w:pStyle w:val="SIW-Norm"/>
      </w:pPr>
    </w:p>
    <w:p w:rsidR="00A86DBA" w:rsidRPr="009617AF" w:rsidRDefault="00A86DBA" w:rsidP="00406D6F">
      <w:pPr>
        <w:pStyle w:val="SIW-Norm"/>
      </w:pPr>
      <w:r w:rsidRPr="009617AF">
        <w:t xml:space="preserve">The reason restricted Boltzmann machines can be trained efficiently is because they </w:t>
      </w:r>
      <w:r w:rsidR="00B46B09">
        <w:t>avoid</w:t>
      </w:r>
      <w:r w:rsidRPr="009617AF">
        <w:t xml:space="preserve"> edges within a layer, which en</w:t>
      </w:r>
      <w:r w:rsidRPr="009617AF">
        <w:t>a</w:t>
      </w:r>
      <w:r w:rsidRPr="009617AF">
        <w:t>bles layer-based approximate sampling of the network. With quantum annealing</w:t>
      </w:r>
      <w:r w:rsidR="00B46B09">
        <w:t xml:space="preserve">, there is the </w:t>
      </w:r>
      <w:r w:rsidRPr="009617AF">
        <w:t>potential</w:t>
      </w:r>
      <w:r w:rsidR="00B46B09">
        <w:t xml:space="preserve"> of</w:t>
      </w:r>
      <w:r w:rsidRPr="009617AF">
        <w:t xml:space="preserve"> efficiently sa</w:t>
      </w:r>
      <w:r w:rsidRPr="009617AF">
        <w:t>m</w:t>
      </w:r>
      <w:r w:rsidRPr="009617AF">
        <w:t>pl</w:t>
      </w:r>
      <w:r w:rsidR="00B46B09">
        <w:t>ing</w:t>
      </w:r>
      <w:r w:rsidRPr="009617AF">
        <w:t xml:space="preserve"> networks with loops. This enables </w:t>
      </w:r>
      <w:r w:rsidR="00B46B09">
        <w:t>the creation of a</w:t>
      </w:r>
      <w:r w:rsidRPr="009617AF">
        <w:t xml:space="preserve"> broader range of networks</w:t>
      </w:r>
      <w:r w:rsidR="00B46B09">
        <w:t>,</w:t>
      </w:r>
      <w:r w:rsidRPr="009617AF">
        <w:t xml:space="preserve"> with more complex topology. The cu</w:t>
      </w:r>
      <w:r w:rsidRPr="009617AF">
        <w:t>r</w:t>
      </w:r>
      <w:r w:rsidRPr="009617AF">
        <w:t>rent generation of quantum annealers does support complete graphs; they</w:t>
      </w:r>
      <w:r w:rsidR="00B46B09">
        <w:t xml:space="preserve"> also</w:t>
      </w:r>
      <w:r w:rsidRPr="009617AF">
        <w:t xml:space="preserve"> impose limits on the topology of the intra-layer edges. </w:t>
      </w:r>
      <w:r w:rsidR="00B46B09">
        <w:t>This is the definition of</w:t>
      </w:r>
      <w:r w:rsidRPr="009617AF">
        <w:t xml:space="preserve"> limited Boltzmann machines (LBM), which are strict supersets of RBM</w:t>
      </w:r>
      <w:r w:rsidR="00E06496">
        <w:t>s</w:t>
      </w:r>
      <w:r w:rsidRPr="009617AF">
        <w:t>, and demo</w:t>
      </w:r>
      <w:r w:rsidRPr="009617AF">
        <w:t>n</w:t>
      </w:r>
      <w:r w:rsidRPr="009617AF">
        <w:t>strate the effectiveness of the additional edges.</w:t>
      </w:r>
    </w:p>
    <w:p w:rsidR="009E596B" w:rsidRDefault="009E596B" w:rsidP="00406D6F">
      <w:pPr>
        <w:pStyle w:val="SIW-Norm"/>
        <w:jc w:val="center"/>
      </w:pPr>
    </w:p>
    <w:p w:rsidR="00A86DBA" w:rsidRDefault="00A86DBA" w:rsidP="00037F6E">
      <w:pPr>
        <w:pStyle w:val="SIW-Norm"/>
        <w:jc w:val="left"/>
      </w:pPr>
      <w:r w:rsidRPr="009617AF">
        <w:t>The rise of deep learning is related to the rise of big data. Deep learning models require very large datasets to properly train the neural network weights. The activation of a neuron depends on the activation o</w:t>
      </w:r>
      <w:r w:rsidR="009E596B">
        <w:t xml:space="preserve">f its neuron neighbors mediated </w:t>
      </w:r>
      <w:r w:rsidRPr="009617AF">
        <w:t>by the weights of the connection</w:t>
      </w:r>
      <w:r w:rsidR="00037F6E">
        <w:t>, see Figure 6</w:t>
      </w:r>
      <w:r w:rsidRPr="009617AF">
        <w:t xml:space="preserve">. The winner of the 2012 ImageNet Large-Scale Visual Recognition Challenge AlexNet </w:t>
      </w:r>
      <w:r w:rsidR="006B0480">
        <w:t>[2</w:t>
      </w:r>
      <w:r w:rsidR="006F43CB">
        <w:t>1</w:t>
      </w:r>
      <w:r w:rsidR="006B0480">
        <w:t>]</w:t>
      </w:r>
      <w:r w:rsidRPr="009617AF">
        <w:t xml:space="preserve"> has over 60 million weights with 5 convolutional layers, max pool layers, and 3 fully connected layers. The network was trained on over 15 million images with over 22 thousand labeled categories. In 2014, Simonyan and Zisserman developed VGG net, which has 19 convolutional layers, and Microsoft ResNet </w:t>
      </w:r>
      <w:r w:rsidR="006B0480">
        <w:t>[2</w:t>
      </w:r>
      <w:r w:rsidR="006F43CB">
        <w:t>2</w:t>
      </w:r>
      <w:r w:rsidR="006B0480">
        <w:t>]</w:t>
      </w:r>
      <w:r w:rsidRPr="009617AF">
        <w:t xml:space="preserve"> has 152 layers.</w:t>
      </w:r>
    </w:p>
    <w:p w:rsidR="009E596B" w:rsidRDefault="00DE6754" w:rsidP="00E06496">
      <w:pPr>
        <w:pStyle w:val="SIW-Norm"/>
        <w:jc w:val="center"/>
      </w:pPr>
      <w:r>
        <w:pict>
          <v:shape id="_x0000_s1057" type="#_x0000_t202" style="width:360.1pt;height:193.4pt;mso-position-horizontal-relative:char;mso-position-vertical-relative:line;mso-width-relative:margin;mso-height-relative:margin" stroked="f">
            <v:textbox>
              <w:txbxContent>
                <w:p w:rsidR="009242B1" w:rsidRDefault="009242B1" w:rsidP="00E06496">
                  <w:pPr>
                    <w:keepNext/>
                    <w:jc w:val="center"/>
                  </w:pPr>
                  <w:r>
                    <w:rPr>
                      <w:noProof/>
                    </w:rPr>
                    <w:drawing>
                      <wp:inline distT="0" distB="0" distL="0" distR="0">
                        <wp:extent cx="3902211" cy="2054858"/>
                        <wp:effectExtent l="19050" t="0" r="3039" b="0"/>
                        <wp:docPr id="32" name="Picture 8" descr="Machine-LearningNonQ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LearningNonQC.jpg"/>
                                <pic:cNvPicPr/>
                              </pic:nvPicPr>
                              <pic:blipFill>
                                <a:blip r:embed="rId16" cstate="screen"/>
                                <a:srcRect/>
                                <a:stretch>
                                  <a:fillRect/>
                                </a:stretch>
                              </pic:blipFill>
                              <pic:spPr>
                                <a:xfrm>
                                  <a:off x="0" y="0"/>
                                  <a:ext cx="3905527" cy="2056604"/>
                                </a:xfrm>
                                <a:prstGeom prst="rect">
                                  <a:avLst/>
                                </a:prstGeom>
                              </pic:spPr>
                            </pic:pic>
                          </a:graphicData>
                        </a:graphic>
                      </wp:inline>
                    </w:drawing>
                  </w:r>
                </w:p>
                <w:p w:rsidR="009242B1" w:rsidRPr="009E596B" w:rsidRDefault="009242B1" w:rsidP="00E06496">
                  <w:pPr>
                    <w:pStyle w:val="Caption"/>
                    <w:jc w:val="center"/>
                    <w:rPr>
                      <w:color w:val="auto"/>
                    </w:rPr>
                  </w:pPr>
                  <w:r w:rsidRPr="009E596B">
                    <w:rPr>
                      <w:color w:val="auto"/>
                    </w:rPr>
                    <w:t xml:space="preserve">Figure </w:t>
                  </w:r>
                  <w:r w:rsidR="00DE6754" w:rsidRPr="009E596B">
                    <w:rPr>
                      <w:color w:val="auto"/>
                    </w:rPr>
                    <w:fldChar w:fldCharType="begin"/>
                  </w:r>
                  <w:r w:rsidRPr="009E596B">
                    <w:rPr>
                      <w:color w:val="auto"/>
                    </w:rPr>
                    <w:instrText xml:space="preserve"> SEQ Figure \* ARABIC </w:instrText>
                  </w:r>
                  <w:r w:rsidR="00DE6754" w:rsidRPr="009E596B">
                    <w:rPr>
                      <w:color w:val="auto"/>
                    </w:rPr>
                    <w:fldChar w:fldCharType="separate"/>
                  </w:r>
                  <w:r w:rsidR="00275403">
                    <w:rPr>
                      <w:noProof/>
                      <w:color w:val="auto"/>
                    </w:rPr>
                    <w:t>7</w:t>
                  </w:r>
                  <w:r w:rsidR="00DE6754" w:rsidRPr="009E596B">
                    <w:rPr>
                      <w:color w:val="auto"/>
                    </w:rPr>
                    <w:fldChar w:fldCharType="end"/>
                  </w:r>
                  <w:r w:rsidRPr="009E596B">
                    <w:rPr>
                      <w:color w:val="auto"/>
                    </w:rPr>
                    <w:t xml:space="preserve"> - Diagram Showing Successive Layers of Deep Learning Analysis</w:t>
                  </w:r>
                </w:p>
                <w:p w:rsidR="009242B1" w:rsidRDefault="009242B1" w:rsidP="00E06496">
                  <w:pPr>
                    <w:jc w:val="center"/>
                  </w:pPr>
                </w:p>
              </w:txbxContent>
            </v:textbox>
            <w10:wrap type="none"/>
            <w10:anchorlock/>
          </v:shape>
        </w:pict>
      </w:r>
    </w:p>
    <w:p w:rsidR="00A86DBA" w:rsidRPr="009617AF" w:rsidRDefault="00A86DBA" w:rsidP="00B703F4">
      <w:pPr>
        <w:pStyle w:val="SIW-Norm"/>
      </w:pPr>
      <w:r w:rsidRPr="009617AF">
        <w:t xml:space="preserve">Deep </w:t>
      </w:r>
      <w:r w:rsidR="00E06496">
        <w:t>learning does have limitations and there are</w:t>
      </w:r>
      <w:r w:rsidRPr="009617AF">
        <w:t xml:space="preserve"> recent research </w:t>
      </w:r>
      <w:r w:rsidR="00E06496">
        <w:t>efforts</w:t>
      </w:r>
      <w:r w:rsidRPr="009617AF">
        <w:t xml:space="preserve"> that are addressing these limitations. One limit</w:t>
      </w:r>
      <w:r w:rsidRPr="009617AF">
        <w:t>a</w:t>
      </w:r>
      <w:r w:rsidRPr="009617AF">
        <w:t>tion is brittleness. Deep learning models have demonstrat</w:t>
      </w:r>
      <w:r w:rsidR="00E06496">
        <w:t>ed</w:t>
      </w:r>
      <w:r w:rsidRPr="009617AF">
        <w:t xml:space="preserve"> remarkable ability to perform well in noisy data, for example the ability to recognize objects in photos with busy backgrounds. But, paradoxically it is often quite fragile. Given new classes of objects to recognize, the model must be extensively retained with many instances of the new objects as well as the previous know objects. </w:t>
      </w:r>
      <w:r w:rsidR="00E06496">
        <w:t>In the games area, a d</w:t>
      </w:r>
      <w:r w:rsidRPr="009617AF">
        <w:t>eep learning-based Alpha Go program can beat top ranked human players, but the number of handicap stones is hardwired. Changing from the default handicap of 7.5 stones requires extensive r</w:t>
      </w:r>
      <w:r w:rsidRPr="009617AF">
        <w:t>e</w:t>
      </w:r>
      <w:r w:rsidRPr="009617AF">
        <w:t>training. An approach to address this limitation is to develop less monolithic deep networks, such as developing visual a</w:t>
      </w:r>
      <w:r w:rsidRPr="009617AF">
        <w:t>t</w:t>
      </w:r>
      <w:r w:rsidRPr="009617AF">
        <w:t>tention models to incrementally decode images and combining deep networks with artificial reasoning capabilities. Another limitation is the need for large labeled training dataset. Large datasets are often easy to find, but labeling is often a labor intensive process</w:t>
      </w:r>
      <w:r w:rsidR="00E06496">
        <w:t xml:space="preserve">, </w:t>
      </w:r>
      <w:r w:rsidR="00E06496" w:rsidRPr="00E06496">
        <w:rPr>
          <w:i/>
        </w:rPr>
        <w:t>cf</w:t>
      </w:r>
      <w:r w:rsidR="00E06496">
        <w:t xml:space="preserve">. discussion of </w:t>
      </w:r>
      <w:r w:rsidR="006B2C6B">
        <w:t>“</w:t>
      </w:r>
      <w:r w:rsidR="00221401">
        <w:t>sarcasm</w:t>
      </w:r>
      <w:r w:rsidR="006B2C6B">
        <w:t>”</w:t>
      </w:r>
      <w:r w:rsidR="00E06496">
        <w:t xml:space="preserve"> recognition below</w:t>
      </w:r>
      <w:r w:rsidRPr="009617AF">
        <w:t>. Researchers are developing unsupervised learning tec</w:t>
      </w:r>
      <w:r w:rsidRPr="009617AF">
        <w:t>h</w:t>
      </w:r>
      <w:r w:rsidRPr="009617AF">
        <w:t xml:space="preserve">niques, such as using Boltzmann machine-based auto-encoders; and incorporating artificial intelligence techniques (like reinforcement learning in the AlphGo) to self-generate labeled data.  </w:t>
      </w:r>
    </w:p>
    <w:p w:rsidR="00A86DBA" w:rsidRDefault="00A86DBA" w:rsidP="00B703F4">
      <w:pPr>
        <w:pStyle w:val="SIW-Norm"/>
      </w:pPr>
    </w:p>
    <w:p w:rsidR="00854A11" w:rsidRPr="009617AF" w:rsidRDefault="00854A11" w:rsidP="00B703F4">
      <w:pPr>
        <w:pStyle w:val="SIW-Norm"/>
      </w:pPr>
    </w:p>
    <w:p w:rsidR="003E38CF" w:rsidRPr="009617AF" w:rsidRDefault="00114403" w:rsidP="00E06496">
      <w:pPr>
        <w:pStyle w:val="SIW-Hd-1"/>
      </w:pPr>
      <w:r w:rsidRPr="009617AF">
        <w:t>Quantum Annealing</w:t>
      </w:r>
    </w:p>
    <w:p w:rsidR="00114403" w:rsidRPr="009617AF" w:rsidRDefault="00114403" w:rsidP="00E06496">
      <w:pPr>
        <w:pStyle w:val="SIW-Norm"/>
        <w:keepNext/>
      </w:pPr>
      <w:r w:rsidRPr="009617AF">
        <w:t xml:space="preserve"> </w:t>
      </w:r>
    </w:p>
    <w:p w:rsidR="00114403" w:rsidRDefault="00114403" w:rsidP="00E06496">
      <w:pPr>
        <w:pStyle w:val="SIW-Hd-2"/>
      </w:pPr>
      <w:r w:rsidRPr="009617AF">
        <w:t xml:space="preserve"> Simulated Annealing </w:t>
      </w:r>
    </w:p>
    <w:p w:rsidR="003E38CF" w:rsidRPr="009617AF" w:rsidRDefault="003E38CF" w:rsidP="00B703F4">
      <w:pPr>
        <w:pStyle w:val="SIW-Norm"/>
      </w:pPr>
    </w:p>
    <w:p w:rsidR="00114403" w:rsidRPr="009617AF" w:rsidRDefault="00114403" w:rsidP="00B703F4">
      <w:pPr>
        <w:pStyle w:val="SIW-Norm"/>
      </w:pPr>
      <w:r w:rsidRPr="009617AF">
        <w:t xml:space="preserve">Finding the </w:t>
      </w:r>
      <w:r w:rsidR="009242B1">
        <w:t>extrema</w:t>
      </w:r>
      <w:r w:rsidRPr="009617AF">
        <w:t xml:space="preserve"> of some function is an essential tool in many learning algorithms. Most problems of interest can be described in terms of some loss function to minimize given training data and model parameters. Finding parameters to mi</w:t>
      </w:r>
      <w:r w:rsidRPr="009617AF">
        <w:t>n</w:t>
      </w:r>
      <w:r w:rsidRPr="009617AF">
        <w:lastRenderedPageBreak/>
        <w:t xml:space="preserve">imize this function is the heart of machine learning, and it is an arduous task. Non-trivial problems have </w:t>
      </w:r>
      <w:r w:rsidR="007F5347" w:rsidRPr="009617AF">
        <w:t>dizzyingly</w:t>
      </w:r>
      <w:r w:rsidRPr="009617AF">
        <w:t xml:space="preserve"> co</w:t>
      </w:r>
      <w:r w:rsidRPr="009617AF">
        <w:t>m</w:t>
      </w:r>
      <w:r w:rsidRPr="009617AF">
        <w:t xml:space="preserve">plex feature spaces that are nigh-impossible to navigate. The number of possible solutions grows exponentially with the number of parameters </w:t>
      </w:r>
      <w:r w:rsidR="002E2F9D">
        <w:t xml:space="preserve">one </w:t>
      </w:r>
      <w:r w:rsidRPr="009617AF">
        <w:t>use</w:t>
      </w:r>
      <w:r w:rsidR="002E2F9D">
        <w:t>s</w:t>
      </w:r>
      <w:r w:rsidRPr="009617AF">
        <w:t xml:space="preserve">, and </w:t>
      </w:r>
      <w:r w:rsidR="002E2F9D">
        <w:t xml:space="preserve">one </w:t>
      </w:r>
      <w:r w:rsidRPr="009617AF">
        <w:t xml:space="preserve">cannot be sure any proposed solution is </w:t>
      </w:r>
      <w:r w:rsidR="007F5347" w:rsidRPr="009617AF">
        <w:t>optimal</w:t>
      </w:r>
      <w:r w:rsidRPr="009617AF">
        <w:t>. Exhaustive search is not viable in the least, so there exists a plethora of methods to estimate good parameters, among which include simulated annealing.</w:t>
      </w:r>
      <w:r w:rsidR="00322020">
        <w:t xml:space="preserve"> </w:t>
      </w:r>
      <w:r w:rsidRPr="009617AF">
        <w:t xml:space="preserve"> </w:t>
      </w:r>
    </w:p>
    <w:p w:rsidR="007F5347" w:rsidRPr="009617AF" w:rsidRDefault="007F5347" w:rsidP="00B703F4">
      <w:pPr>
        <w:pStyle w:val="SIW-Norm"/>
      </w:pPr>
    </w:p>
    <w:p w:rsidR="00114403" w:rsidRDefault="00114403" w:rsidP="00B703F4">
      <w:pPr>
        <w:pStyle w:val="SIW-Norm"/>
      </w:pPr>
      <w:r w:rsidRPr="009617AF">
        <w:t>Simulated annealing is a random statistical process that allows us to move around a model’s parameter space in search of a global optimum. Broadly speaking, the process involves starting with some set of parameters, making semi-random alter</w:t>
      </w:r>
      <w:r w:rsidRPr="009617AF">
        <w:t>a</w:t>
      </w:r>
      <w:r w:rsidRPr="009617AF">
        <w:t xml:space="preserve">tions to those parameters, evaluating the new parameters, choosing whether to stay with the old or new parameters, </w:t>
      </w:r>
      <w:r w:rsidR="00BD4A2F">
        <w:t xml:space="preserve">and </w:t>
      </w:r>
      <w:r w:rsidRPr="009617AF">
        <w:t>then repeating all previous steps. The “annealing” part of the method comes from our probability of accepting the new p</w:t>
      </w:r>
      <w:r w:rsidRPr="009617AF">
        <w:t>a</w:t>
      </w:r>
      <w:r w:rsidRPr="009617AF">
        <w:t xml:space="preserve">rameters: the higher the “heat” of </w:t>
      </w:r>
      <w:r w:rsidR="00BD4A2F">
        <w:t>the</w:t>
      </w:r>
      <w:r w:rsidRPr="009617AF">
        <w:t xml:space="preserve"> process, the higher chance</w:t>
      </w:r>
      <w:r w:rsidR="00BD4A2F">
        <w:t>s are of</w:t>
      </w:r>
      <w:r w:rsidRPr="009617AF">
        <w:t xml:space="preserve"> accepting “bad” parameter alterations in the hopes </w:t>
      </w:r>
      <w:r w:rsidR="00BD4A2F">
        <w:t>that there is a</w:t>
      </w:r>
      <w:r w:rsidRPr="009617AF">
        <w:t xml:space="preserve"> move out of local minima/maxima. The start of annealing has high heat so </w:t>
      </w:r>
      <w:r w:rsidR="00BD4A2F">
        <w:t>it</w:t>
      </w:r>
      <w:r w:rsidRPr="009617AF">
        <w:t xml:space="preserve"> explore</w:t>
      </w:r>
      <w:r w:rsidR="00BD4A2F">
        <w:t>s</w:t>
      </w:r>
      <w:r w:rsidRPr="009617AF">
        <w:t xml:space="preserve"> larger portions of the feature space whereas the end of annealing has low heat, giving better precision and local search. Although simulated a</w:t>
      </w:r>
      <w:r w:rsidRPr="009617AF">
        <w:t>n</w:t>
      </w:r>
      <w:r w:rsidRPr="009617AF">
        <w:t xml:space="preserve">nealing has proven useful for optimization problems, there always remains the problem of getting trapped in local optima. Here, quantum devices may prove useful. </w:t>
      </w:r>
    </w:p>
    <w:p w:rsidR="00C21930" w:rsidRDefault="00C21930" w:rsidP="00B703F4">
      <w:pPr>
        <w:pStyle w:val="SIW-Norm"/>
      </w:pPr>
    </w:p>
    <w:p w:rsidR="00C21930" w:rsidRDefault="00C21930" w:rsidP="00C21930">
      <w:pPr>
        <w:pStyle w:val="SIW-Hd-2"/>
      </w:pPr>
      <w:r>
        <w:t>Quantum Annealing</w:t>
      </w:r>
    </w:p>
    <w:p w:rsidR="00C21930" w:rsidRDefault="00C21930" w:rsidP="00C21930">
      <w:pPr>
        <w:pStyle w:val="SIW-Norm"/>
      </w:pPr>
    </w:p>
    <w:p w:rsidR="00C21930" w:rsidRPr="009617AF" w:rsidRDefault="00C21930" w:rsidP="00C21930">
      <w:pPr>
        <w:pStyle w:val="SIW-Norm"/>
      </w:pPr>
      <w:r>
        <w:t>Quantum Computing in a general, Feynmanian sense is still a ways off.  D-Wave has offered a Quantum Annealer that d</w:t>
      </w:r>
      <w:r>
        <w:t>e</w:t>
      </w:r>
      <w:r>
        <w:t>pends of very cold temperatures that can be a first step in understanding the quantum computing processes.  Due to design limitations, it can only do annealing at this time, but annealing alone, as discussed previously, is a critical capability and a is central to many of the grand challenges potential approaches. The annealer has shown quantum computing abilities, but has not as yet shown the kinds of quantum powers that its proponents envisioned.</w:t>
      </w:r>
    </w:p>
    <w:p w:rsidR="003E38CF" w:rsidRPr="009617AF" w:rsidRDefault="003E38CF" w:rsidP="00B703F4">
      <w:pPr>
        <w:pStyle w:val="SIW-Norm"/>
      </w:pPr>
    </w:p>
    <w:p w:rsidR="00114403" w:rsidRPr="00393813" w:rsidRDefault="00114403" w:rsidP="00B703F4">
      <w:pPr>
        <w:pStyle w:val="SIW-Norm"/>
      </w:pPr>
      <w:r w:rsidRPr="009617AF">
        <w:t xml:space="preserve">Quantum tunneling is a phenomenon where an annealing process on a quantum device can escape local optima </w:t>
      </w:r>
      <w:r w:rsidR="006B0480">
        <w:t>[2</w:t>
      </w:r>
      <w:r w:rsidR="006F43CB">
        <w:t>2</w:t>
      </w:r>
      <w:r w:rsidR="006B0480">
        <w:t>]</w:t>
      </w:r>
      <w:r w:rsidRPr="009617AF">
        <w:t xml:space="preserve"> wher</w:t>
      </w:r>
      <w:r w:rsidRPr="009617AF">
        <w:t>e</w:t>
      </w:r>
      <w:r w:rsidRPr="009617AF">
        <w:t xml:space="preserve">as a classical annealing process may remain stuck. </w:t>
      </w:r>
      <w:r w:rsidR="00393813">
        <w:t>Better</w:t>
      </w:r>
      <w:r w:rsidRPr="009617AF">
        <w:t xml:space="preserve"> parameters</w:t>
      </w:r>
      <w:r w:rsidR="00393813">
        <w:t xml:space="preserve"> may be obtained</w:t>
      </w:r>
      <w:r w:rsidRPr="009617AF">
        <w:t xml:space="preserve"> using quantum annealing, or at least</w:t>
      </w:r>
      <w:r w:rsidR="00393813">
        <w:t>,</w:t>
      </w:r>
      <w:r w:rsidRPr="009617AF">
        <w:t xml:space="preserve"> a </w:t>
      </w:r>
      <w:r w:rsidR="00072A34" w:rsidRPr="00072A34">
        <w:t xml:space="preserve">different </w:t>
      </w:r>
      <w:r w:rsidR="003E38CF" w:rsidRPr="009617AF">
        <w:rPr>
          <w:rFonts w:cs="Times New Roman"/>
        </w:rPr>
        <w:t>set of optimal parameters</w:t>
      </w:r>
      <w:r w:rsidR="00393813">
        <w:rPr>
          <w:rFonts w:cs="Times New Roman"/>
        </w:rPr>
        <w:t xml:space="preserve"> may be generated</w:t>
      </w:r>
      <w:r w:rsidR="003E38CF" w:rsidRPr="009617AF">
        <w:rPr>
          <w:rFonts w:cs="Times New Roman"/>
        </w:rPr>
        <w:t>. De</w:t>
      </w:r>
      <w:r w:rsidRPr="009617AF">
        <w:rPr>
          <w:rFonts w:cs="Times New Roman"/>
        </w:rPr>
        <w:t>vices like the D-Wave promise su</w:t>
      </w:r>
      <w:r w:rsidRPr="009617AF">
        <w:t>ch quantum e</w:t>
      </w:r>
      <w:r w:rsidRPr="009617AF">
        <w:rPr>
          <w:rFonts w:ascii="Cambria Math" w:hAnsi="Cambria Math" w:cs="Cambria Math"/>
        </w:rPr>
        <w:t>ﬀ</w:t>
      </w:r>
      <w:r w:rsidRPr="009617AF">
        <w:rPr>
          <w:rFonts w:cs="Times New Roman"/>
        </w:rPr>
        <w:t xml:space="preserve">ects and it is in </w:t>
      </w:r>
      <w:r w:rsidR="00393813">
        <w:rPr>
          <w:rFonts w:cs="Times New Roman"/>
        </w:rPr>
        <w:t>the nation’s</w:t>
      </w:r>
      <w:r w:rsidRPr="009617AF">
        <w:rPr>
          <w:rFonts w:cs="Times New Roman"/>
        </w:rPr>
        <w:t xml:space="preserve"> interest to investigate how </w:t>
      </w:r>
      <w:r w:rsidR="00393813">
        <w:rPr>
          <w:rFonts w:cs="Times New Roman"/>
        </w:rPr>
        <w:t>one</w:t>
      </w:r>
      <w:r w:rsidRPr="009617AF">
        <w:rPr>
          <w:rFonts w:cs="Times New Roman"/>
        </w:rPr>
        <w:t xml:space="preserve"> might exploit these </w:t>
      </w:r>
      <w:r w:rsidR="006B0480">
        <w:rPr>
          <w:rFonts w:cs="Times New Roman"/>
        </w:rPr>
        <w:t>purported</w:t>
      </w:r>
      <w:r w:rsidRPr="009617AF">
        <w:rPr>
          <w:rFonts w:cs="Times New Roman"/>
        </w:rPr>
        <w:t xml:space="preserve"> </w:t>
      </w:r>
      <w:r w:rsidR="00072A34">
        <w:rPr>
          <w:rFonts w:cs="Times New Roman"/>
        </w:rPr>
        <w:t>benefits</w:t>
      </w:r>
      <w:r w:rsidRPr="009617AF">
        <w:rPr>
          <w:rFonts w:cs="Times New Roman"/>
        </w:rPr>
        <w:t xml:space="preserve"> for use in deep learning algorithms. </w:t>
      </w:r>
    </w:p>
    <w:p w:rsidR="003E38CF" w:rsidRPr="009617AF" w:rsidRDefault="003E38CF" w:rsidP="00B703F4">
      <w:pPr>
        <w:pStyle w:val="SIW-Norm"/>
      </w:pPr>
    </w:p>
    <w:p w:rsidR="00114403" w:rsidRPr="009617AF" w:rsidRDefault="00114403" w:rsidP="006052A9">
      <w:pPr>
        <w:pStyle w:val="SIW-Hd-2"/>
        <w:keepLines/>
      </w:pPr>
      <w:r w:rsidRPr="009617AF">
        <w:t xml:space="preserve">Quantum Annealing and Deep Learning </w:t>
      </w:r>
    </w:p>
    <w:p w:rsidR="003E38CF" w:rsidRPr="009617AF" w:rsidRDefault="003E38CF" w:rsidP="006052A9">
      <w:pPr>
        <w:pStyle w:val="SIW-Norm"/>
        <w:keepNext/>
        <w:keepLines/>
      </w:pPr>
    </w:p>
    <w:p w:rsidR="00114403" w:rsidRDefault="00114403" w:rsidP="00B703F4">
      <w:pPr>
        <w:pStyle w:val="SIW-Norm"/>
      </w:pPr>
      <w:r w:rsidRPr="009617AF">
        <w:t xml:space="preserve">The following attempts to draw a clearer connection between deep learning algorithms and quantum annealing on the D-Wave device. A deep learning architecture is most simply described as a neural network with many stacked layers, and each layer’s neural units are connected to the neural units of the layer above. The deep learning problem is to </w:t>
      </w:r>
      <w:r w:rsidR="00621EC6">
        <w:t>find</w:t>
      </w:r>
      <w:r w:rsidRPr="009617AF">
        <w:t xml:space="preserve"> a set of connection weights</w:t>
      </w:r>
      <w:r w:rsidR="00621EC6">
        <w:t>,</w:t>
      </w:r>
      <w:r w:rsidRPr="009617AF">
        <w:t xml:space="preserve"> </w:t>
      </w:r>
      <w:r w:rsidRPr="00621EC6">
        <w:rPr>
          <w:i/>
        </w:rPr>
        <w:t>J</w:t>
      </w:r>
      <w:r w:rsidRPr="009617AF">
        <w:t xml:space="preserve"> </w:t>
      </w:r>
      <w:r w:rsidR="00621EC6">
        <w:t>,</w:t>
      </w:r>
      <w:r w:rsidRPr="009617AF">
        <w:t>and unit biases</w:t>
      </w:r>
      <w:r w:rsidR="00621EC6">
        <w:t>,</w:t>
      </w:r>
      <w:r w:rsidRPr="009617AF">
        <w:t xml:space="preserve"> </w:t>
      </w:r>
      <w:r w:rsidRPr="00621EC6">
        <w:rPr>
          <w:i/>
        </w:rPr>
        <w:t>h</w:t>
      </w:r>
      <w:r w:rsidR="00621EC6">
        <w:rPr>
          <w:i/>
        </w:rPr>
        <w:t>,</w:t>
      </w:r>
      <w:r w:rsidRPr="009617AF">
        <w:t xml:space="preserve"> that will produce the correct output when given a particular input, where each neural unit σ</w:t>
      </w:r>
      <w:r w:rsidRPr="00BD4A2F">
        <w:rPr>
          <w:vertAlign w:val="subscript"/>
        </w:rPr>
        <w:t>i</w:t>
      </w:r>
      <w:r w:rsidRPr="009617AF">
        <w:t xml:space="preserve"> </w:t>
      </w:r>
      <w:r w:rsidRPr="009617AF">
        <w:rPr>
          <w:rFonts w:ascii="Cambria Math" w:hAnsi="Cambria Math" w:cs="Cambria Math"/>
        </w:rPr>
        <w:t>∈</w:t>
      </w:r>
      <w:r w:rsidRPr="009617AF">
        <w:rPr>
          <w:rFonts w:cs="Times New Roman"/>
        </w:rPr>
        <w:t>{0, 1} is either “on” or “</w:t>
      </w:r>
      <w:r w:rsidR="00621EC6">
        <w:rPr>
          <w:rFonts w:cs="Times New Roman"/>
        </w:rPr>
        <w:t>off</w:t>
      </w:r>
      <w:r w:rsidRPr="009617AF">
        <w:rPr>
          <w:rFonts w:cs="Times New Roman"/>
        </w:rPr>
        <w:t xml:space="preserve">”. It so </w:t>
      </w:r>
      <w:r w:rsidR="00BD4A2F">
        <w:rPr>
          <w:rFonts w:cs="Times New Roman"/>
        </w:rPr>
        <w:t>happens</w:t>
      </w:r>
      <w:r w:rsidRPr="009617AF">
        <w:rPr>
          <w:rFonts w:cs="Times New Roman"/>
        </w:rPr>
        <w:t xml:space="preserve"> that such a connection weight and bias description </w:t>
      </w:r>
      <w:r w:rsidRPr="009617AF">
        <w:t>is easily co</w:t>
      </w:r>
      <w:r w:rsidRPr="009617AF">
        <w:t>n</w:t>
      </w:r>
      <w:r w:rsidRPr="009617AF">
        <w:t>verted into an Ising model with the following energy expression:</w:t>
      </w:r>
      <w:r>
        <w:t xml:space="preserve"> </w:t>
      </w:r>
    </w:p>
    <w:p w:rsidR="006052A9" w:rsidRDefault="006052A9" w:rsidP="00B703F4">
      <w:pPr>
        <w:pStyle w:val="SIW-Norm"/>
      </w:pPr>
    </w:p>
    <w:p w:rsidR="00854A11" w:rsidRPr="00854A11" w:rsidRDefault="00854A11" w:rsidP="00854A11">
      <w:pPr>
        <w:pStyle w:val="Caption"/>
        <w:keepNext/>
        <w:jc w:val="center"/>
        <w:rPr>
          <w:color w:val="auto"/>
        </w:rPr>
      </w:pPr>
      <w:r w:rsidRPr="00854A11">
        <w:rPr>
          <w:color w:val="auto"/>
        </w:rPr>
        <w:t xml:space="preserve">Equation </w:t>
      </w:r>
      <w:r w:rsidR="00DE6754" w:rsidRPr="00854A11">
        <w:rPr>
          <w:color w:val="auto"/>
        </w:rPr>
        <w:fldChar w:fldCharType="begin"/>
      </w:r>
      <w:r w:rsidRPr="00854A11">
        <w:rPr>
          <w:color w:val="auto"/>
        </w:rPr>
        <w:instrText xml:space="preserve"> SEQ Equation \* ARABIC </w:instrText>
      </w:r>
      <w:r w:rsidR="00DE6754" w:rsidRPr="00854A11">
        <w:rPr>
          <w:color w:val="auto"/>
        </w:rPr>
        <w:fldChar w:fldCharType="separate"/>
      </w:r>
      <w:r w:rsidR="00275403">
        <w:rPr>
          <w:noProof/>
          <w:color w:val="auto"/>
        </w:rPr>
        <w:t>1</w:t>
      </w:r>
      <w:r w:rsidR="00DE6754" w:rsidRPr="00854A11">
        <w:rPr>
          <w:color w:val="auto"/>
        </w:rPr>
        <w:fldChar w:fldCharType="end"/>
      </w:r>
    </w:p>
    <w:p w:rsidR="00114403" w:rsidRDefault="00114403" w:rsidP="00B703F4">
      <w:pPr>
        <w:pStyle w:val="SIW-Norm"/>
      </w:pPr>
      <m:oMathPara>
        <m:oMath>
          <m:r>
            <w:rPr>
              <w:rFonts w:ascii="Cambria Math" w:hAnsi="Cambria Math"/>
            </w:rPr>
            <m:t>H</m:t>
          </m:r>
          <m:r>
            <m:rPr>
              <m:sty m:val="p"/>
            </m:rPr>
            <w:rPr>
              <w:rFonts w:ascii="Cambria Math" w:hAnsi="Cambria Math"/>
            </w:rPr>
            <m:t>= -</m:t>
          </m:r>
          <m:nary>
            <m:naryPr>
              <m:chr m:val="∑"/>
              <m:limLoc m:val="undOvr"/>
              <m:supHide m:val="on"/>
              <m:ctrlPr>
                <w:rPr>
                  <w:rFonts w:ascii="Cambria Math" w:hAnsi="Cambria Math"/>
                </w:rPr>
              </m:ctrlPr>
            </m:naryPr>
            <m:sub>
              <m:r>
                <w:rPr>
                  <w:rFonts w:ascii="Cambria Math" w:hAnsi="Cambria Math"/>
                </w:rPr>
                <m:t>i</m:t>
              </m:r>
              <m:r>
                <m:rPr>
                  <m:sty m:val="p"/>
                </m:rPr>
                <w:rPr>
                  <w:rFonts w:ascii="Cambria Math" w:hAnsi="Cambria Math"/>
                </w:rPr>
                <m:t>&lt;</m:t>
              </m:r>
              <m:r>
                <w:rPr>
                  <w:rFonts w:ascii="Cambria Math" w:hAnsi="Cambria Math"/>
                </w:rPr>
                <m:t>j</m:t>
              </m:r>
            </m:sub>
            <m:sup/>
            <m:e>
              <m:sSub>
                <m:sSubPr>
                  <m:ctrlPr>
                    <w:rPr>
                      <w:rFonts w:ascii="Cambria Math" w:hAnsi="Cambria Math"/>
                    </w:rPr>
                  </m:ctrlPr>
                </m:sSubPr>
                <m:e>
                  <m:r>
                    <w:rPr>
                      <w:rFonts w:ascii="Cambria Math" w:hAnsi="Cambria Math"/>
                    </w:rPr>
                    <m:t>J</m:t>
                  </m:r>
                </m:e>
                <m:sub>
                  <m:r>
                    <w:rPr>
                      <w:rFonts w:ascii="Cambria Math" w:hAnsi="Cambria Math"/>
                    </w:rPr>
                    <m:t>ij</m:t>
                  </m:r>
                </m:sub>
              </m:sSub>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σ</m:t>
                      </m:r>
                    </m:e>
                    <m:sub>
                      <m:r>
                        <w:rPr>
                          <w:rFonts w:ascii="Cambria Math" w:hAnsi="Cambria Math"/>
                        </w:rPr>
                        <m:t>i</m:t>
                      </m:r>
                    </m:sub>
                  </m:sSub>
                  <m:r>
                    <m:rPr>
                      <m:sty m:val="p"/>
                    </m:rPr>
                    <w:rPr>
                      <w:rFonts w:ascii="Cambria Math" w:hAnsi="Cambria Math"/>
                    </w:rPr>
                    <m:t xml:space="preserve"> </m:t>
                  </m:r>
                  <m:r>
                    <w:rPr>
                      <w:rFonts w:ascii="Cambria Math" w:hAnsi="Cambria Math"/>
                    </w:rPr>
                    <m:t>σ</m:t>
                  </m:r>
                </m:e>
                <m:sub>
                  <m:r>
                    <w:rPr>
                      <w:rFonts w:ascii="Cambria Math" w:hAnsi="Cambria Math"/>
                    </w:rPr>
                    <m:t>j</m:t>
                  </m:r>
                </m:sub>
              </m:sSub>
            </m:e>
          </m:nary>
          <m:r>
            <m:rPr>
              <m:sty m:val="p"/>
            </m:rPr>
            <w:rPr>
              <w:rFonts w:ascii="Cambria Math" w:hAnsi="Cambria Math"/>
            </w:rPr>
            <m:t xml:space="preserve"> - </m:t>
          </m:r>
          <m:nary>
            <m:naryPr>
              <m:chr m:val="∑"/>
              <m:limLoc m:val="undOvr"/>
              <m:supHide m:val="on"/>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h</m:t>
                  </m:r>
                </m:e>
                <m:sub>
                  <m:r>
                    <w:rPr>
                      <w:rFonts w:ascii="Cambria Math" w:hAnsi="Cambria Math"/>
                    </w:rPr>
                    <m:t>i</m:t>
                  </m:r>
                </m:sub>
              </m:sSub>
              <m:sSub>
                <m:sSubPr>
                  <m:ctrlPr>
                    <w:rPr>
                      <w:rFonts w:ascii="Cambria Math" w:hAnsi="Cambria Math"/>
                    </w:rPr>
                  </m:ctrlPr>
                </m:sSubPr>
                <m:e>
                  <m:r>
                    <w:rPr>
                      <w:rFonts w:ascii="Cambria Math" w:hAnsi="Cambria Math"/>
                    </w:rPr>
                    <m:t>σ</m:t>
                  </m:r>
                </m:e>
                <m:sub>
                  <m:r>
                    <w:rPr>
                      <w:rFonts w:ascii="Cambria Math" w:hAnsi="Cambria Math"/>
                    </w:rPr>
                    <m:t>i</m:t>
                  </m:r>
                </m:sub>
              </m:sSub>
            </m:e>
          </m:nary>
        </m:oMath>
      </m:oMathPara>
    </w:p>
    <w:p w:rsidR="00114403" w:rsidRDefault="00114403" w:rsidP="00B703F4">
      <w:pPr>
        <w:pStyle w:val="SIW-Norm"/>
      </w:pPr>
    </w:p>
    <w:p w:rsidR="00114403" w:rsidRDefault="00F67300" w:rsidP="00B703F4">
      <w:pPr>
        <w:pStyle w:val="SIW-Norm"/>
      </w:pPr>
      <w:r>
        <w:rPr>
          <w:noProof/>
          <w:lang w:eastAsia="zh-TW"/>
        </w:rPr>
        <w:pict>
          <v:shape id="_x0000_s1031" type="#_x0000_t202" style="position:absolute;left:0;text-align:left;margin-left:185.85pt;margin-top:13.85pt;width:312.35pt;height:153.35pt;z-index:251662336;mso-width-relative:margin;mso-height-relative:margin" stroked="f">
            <v:textbox style="mso-next-textbox:#_x0000_s1031">
              <w:txbxContent>
                <w:p w:rsidR="009242B1" w:rsidRDefault="009242B1" w:rsidP="00DB47F0">
                  <w:pPr>
                    <w:keepNext/>
                  </w:pPr>
                  <w:r>
                    <w:rPr>
                      <w:noProof/>
                    </w:rPr>
                    <w:drawing>
                      <wp:inline distT="0" distB="0" distL="0" distR="0">
                        <wp:extent cx="3733996" cy="1486601"/>
                        <wp:effectExtent l="19050" t="0" r="0" b="0"/>
                        <wp:docPr id="8" name="Picture 7" descr="Machine-Learning-Quant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Learning-Quantum.jpg"/>
                                <pic:cNvPicPr/>
                              </pic:nvPicPr>
                              <pic:blipFill>
                                <a:blip r:embed="rId17" cstate="screen"/>
                                <a:srcRect/>
                                <a:stretch>
                                  <a:fillRect/>
                                </a:stretch>
                              </pic:blipFill>
                              <pic:spPr>
                                <a:xfrm>
                                  <a:off x="0" y="0"/>
                                  <a:ext cx="3740075" cy="1489021"/>
                                </a:xfrm>
                                <a:prstGeom prst="rect">
                                  <a:avLst/>
                                </a:prstGeom>
                              </pic:spPr>
                            </pic:pic>
                          </a:graphicData>
                        </a:graphic>
                      </wp:inline>
                    </w:drawing>
                  </w:r>
                </w:p>
                <w:p w:rsidR="009242B1" w:rsidRPr="00DB47F0" w:rsidRDefault="009242B1" w:rsidP="00DB47F0">
                  <w:pPr>
                    <w:pStyle w:val="Caption"/>
                    <w:jc w:val="center"/>
                    <w:rPr>
                      <w:color w:val="auto"/>
                    </w:rPr>
                  </w:pPr>
                  <w:r w:rsidRPr="00DB47F0">
                    <w:rPr>
                      <w:color w:val="auto"/>
                    </w:rPr>
                    <w:t xml:space="preserve">Figure </w:t>
                  </w:r>
                  <w:r w:rsidR="00DE6754" w:rsidRPr="00DB47F0">
                    <w:rPr>
                      <w:color w:val="auto"/>
                    </w:rPr>
                    <w:fldChar w:fldCharType="begin"/>
                  </w:r>
                  <w:r w:rsidRPr="00DB47F0">
                    <w:rPr>
                      <w:color w:val="auto"/>
                    </w:rPr>
                    <w:instrText xml:space="preserve"> SEQ Figure \* ARABIC </w:instrText>
                  </w:r>
                  <w:r w:rsidR="00DE6754" w:rsidRPr="00DB47F0">
                    <w:rPr>
                      <w:color w:val="auto"/>
                    </w:rPr>
                    <w:fldChar w:fldCharType="separate"/>
                  </w:r>
                  <w:r w:rsidR="00275403">
                    <w:rPr>
                      <w:noProof/>
                      <w:color w:val="auto"/>
                    </w:rPr>
                    <w:t>8</w:t>
                  </w:r>
                  <w:r w:rsidR="00DE6754" w:rsidRPr="00DB47F0">
                    <w:rPr>
                      <w:color w:val="auto"/>
                    </w:rPr>
                    <w:fldChar w:fldCharType="end"/>
                  </w:r>
                  <w:r w:rsidRPr="00DB47F0">
                    <w:rPr>
                      <w:color w:val="auto"/>
                    </w:rPr>
                    <w:t xml:space="preserve"> - Notional Diagram of Deep Learning </w:t>
                  </w:r>
                  <w:r>
                    <w:rPr>
                      <w:color w:val="auto"/>
                    </w:rPr>
                    <w:br/>
                  </w:r>
                  <w:r w:rsidRPr="00DB47F0">
                    <w:rPr>
                      <w:color w:val="auto"/>
                    </w:rPr>
                    <w:t>using a Quantum Computing Layer</w:t>
                  </w:r>
                </w:p>
                <w:p w:rsidR="009242B1" w:rsidRDefault="009242B1"/>
              </w:txbxContent>
            </v:textbox>
            <w10:wrap type="square"/>
          </v:shape>
        </w:pict>
      </w:r>
      <w:r w:rsidR="006052A9">
        <w:t>Happily</w:t>
      </w:r>
      <w:r w:rsidR="00114403">
        <w:t>, this is also exactly the type of o</w:t>
      </w:r>
      <w:r w:rsidR="00114403">
        <w:t>p</w:t>
      </w:r>
      <w:r w:rsidR="00114403">
        <w:t xml:space="preserve">timization problem D-Wave is set up to solve. </w:t>
      </w:r>
      <w:r w:rsidR="002E2F9D">
        <w:t>One</w:t>
      </w:r>
      <w:r w:rsidR="00114403">
        <w:t xml:space="preserve"> can translate </w:t>
      </w:r>
      <w:r w:rsidR="002E2F9D">
        <w:t>the</w:t>
      </w:r>
      <w:r w:rsidR="00114403">
        <w:t xml:space="preserve"> deep learning architecture into a for</w:t>
      </w:r>
      <w:r w:rsidR="005B7B85">
        <w:t xml:space="preserve">m D-Wave solves and vice versa, </w:t>
      </w:r>
      <w:r w:rsidR="001B5390">
        <w:rPr>
          <w:i/>
        </w:rPr>
        <w:t>e.</w:t>
      </w:r>
      <w:r w:rsidR="005B7B85" w:rsidRPr="005B7B85">
        <w:rPr>
          <w:i/>
        </w:rPr>
        <w:t>g</w:t>
      </w:r>
      <w:r w:rsidR="001B5390">
        <w:rPr>
          <w:i/>
        </w:rPr>
        <w:t>.</w:t>
      </w:r>
      <w:r w:rsidR="005B7B85">
        <w:t xml:space="preserve"> Figure 8.</w:t>
      </w:r>
    </w:p>
    <w:p w:rsidR="003E38CF" w:rsidRDefault="003E38CF" w:rsidP="00B703F4">
      <w:pPr>
        <w:pStyle w:val="SIW-Norm"/>
      </w:pPr>
    </w:p>
    <w:p w:rsidR="003E38CF" w:rsidRDefault="00114403" w:rsidP="00B703F4">
      <w:pPr>
        <w:pStyle w:val="SIW-Norm"/>
      </w:pPr>
      <w:r>
        <w:t xml:space="preserve">What may not be obvious at </w:t>
      </w:r>
      <w:r w:rsidR="00621EC6">
        <w:t>first</w:t>
      </w:r>
      <w:r>
        <w:t xml:space="preserve"> glan</w:t>
      </w:r>
      <w:r w:rsidR="003E38CF">
        <w:t>ce is why this could be a poten</w:t>
      </w:r>
      <w:r>
        <w:t xml:space="preserve">tial </w:t>
      </w:r>
      <w:r w:rsidR="00621EC6">
        <w:t>benefit</w:t>
      </w:r>
      <w:r>
        <w:t xml:space="preserve"> to deep learning aside from the previously me</w:t>
      </w:r>
      <w:r>
        <w:t>n</w:t>
      </w:r>
      <w:r>
        <w:t xml:space="preserve">tioned quantum tunneling </w:t>
      </w:r>
      <w:r w:rsidR="00621EC6">
        <w:t>effect</w:t>
      </w:r>
      <w:r>
        <w:rPr>
          <w:rFonts w:cs="Times New Roman"/>
        </w:rPr>
        <w:t xml:space="preserve">, which might give </w:t>
      </w:r>
      <w:r w:rsidR="00621EC6">
        <w:rPr>
          <w:rFonts w:cs="Times New Roman"/>
        </w:rPr>
        <w:t>different</w:t>
      </w:r>
      <w:r>
        <w:rPr>
          <w:rFonts w:cs="Times New Roman"/>
        </w:rPr>
        <w:t xml:space="preserve"> or better answers to the same opt</w:t>
      </w:r>
      <w:r>
        <w:t>imization problems. Normally, deep learning architectures only allow co</w:t>
      </w:r>
      <w:r>
        <w:t>n</w:t>
      </w:r>
      <w:r>
        <w:t>nections between units of adjacent layers; units within the same layer or units in di</w:t>
      </w:r>
      <w:r>
        <w:t>s</w:t>
      </w:r>
      <w:r>
        <w:t xml:space="preserve">tant layers do not interact. This is done to </w:t>
      </w:r>
      <w:r>
        <w:lastRenderedPageBreak/>
        <w:t xml:space="preserve">make computation </w:t>
      </w:r>
      <w:r w:rsidR="003E38CF">
        <w:t>feasible;</w:t>
      </w:r>
      <w:r>
        <w:t xml:space="preserve"> otherwise the Ising model is an NP-complete problem </w:t>
      </w:r>
      <w:r w:rsidR="006B0480">
        <w:t>[2</w:t>
      </w:r>
      <w:r w:rsidR="006F43CB">
        <w:t>4</w:t>
      </w:r>
      <w:r w:rsidR="006B0480">
        <w:t>]</w:t>
      </w:r>
      <w:r>
        <w:t xml:space="preserve">. However, what D-Wave </w:t>
      </w:r>
      <w:r w:rsidR="00621EC6">
        <w:t>offers</w:t>
      </w:r>
      <w:r>
        <w:rPr>
          <w:rFonts w:cs="Times New Roman"/>
        </w:rPr>
        <w:t xml:space="preserve"> is the ability to help optimize deep learning architectures that allow conne</w:t>
      </w:r>
      <w:r>
        <w:rPr>
          <w:rFonts w:cs="Times New Roman"/>
        </w:rPr>
        <w:t>c</w:t>
      </w:r>
      <w:r>
        <w:rPr>
          <w:rFonts w:cs="Times New Roman"/>
        </w:rPr>
        <w:t>tions between neural units in the same layer</w:t>
      </w:r>
      <w:r w:rsidR="00621EC6">
        <w:rPr>
          <w:rFonts w:cs="Times New Roman"/>
        </w:rPr>
        <w:t xml:space="preserve">, as in Figure </w:t>
      </w:r>
      <w:r w:rsidR="005B7B85">
        <w:rPr>
          <w:rFonts w:cs="Times New Roman"/>
        </w:rPr>
        <w:t xml:space="preserve">8. </w:t>
      </w:r>
      <w:r w:rsidR="007E0530">
        <w:rPr>
          <w:rFonts w:cs="Times New Roman"/>
        </w:rPr>
        <w:t xml:space="preserve">While Figure 8 shows only one layer as being enhanced by quantum annealing, it is possible that all of the layers would be quantum enabled.  The proper mix of quantum and </w:t>
      </w:r>
      <w:r w:rsidR="009F0E6C">
        <w:rPr>
          <w:rFonts w:cs="Times New Roman"/>
        </w:rPr>
        <w:t>digital</w:t>
      </w:r>
      <w:r w:rsidR="007E0530">
        <w:rPr>
          <w:rFonts w:cs="Times New Roman"/>
        </w:rPr>
        <w:t xml:space="preserve"> computing is one of the myriad research issues already apparent. </w:t>
      </w:r>
      <w:r>
        <w:rPr>
          <w:rFonts w:cs="Times New Roman"/>
        </w:rPr>
        <w:t xml:space="preserve"> This expands our po</w:t>
      </w:r>
      <w:r>
        <w:rPr>
          <w:rFonts w:cs="Times New Roman"/>
        </w:rPr>
        <w:t>s</w:t>
      </w:r>
      <w:r>
        <w:rPr>
          <w:rFonts w:cs="Times New Roman"/>
        </w:rPr>
        <w:t>sible network architecture choices and con</w:t>
      </w:r>
      <w:r w:rsidR="00621EC6">
        <w:rPr>
          <w:rFonts w:cs="Times New Roman"/>
        </w:rPr>
        <w:t>fi</w:t>
      </w:r>
      <w:r>
        <w:rPr>
          <w:rFonts w:cs="Times New Roman"/>
        </w:rPr>
        <w:t>gurations wh</w:t>
      </w:r>
      <w:r>
        <w:t>ich may not be feasibly computed on classical machines. Some preliminary work suggests that incl</w:t>
      </w:r>
      <w:r>
        <w:t>u</w:t>
      </w:r>
      <w:r>
        <w:t>sion of extra connections between intra</w:t>
      </w:r>
      <w:r w:rsidR="003E38CF">
        <w:t>-</w:t>
      </w:r>
      <w:r>
        <w:t>layer units may produce better results for some learning problems</w:t>
      </w:r>
      <w:r w:rsidR="003E38CF">
        <w:t>.</w:t>
      </w:r>
      <w:r w:rsidR="007E0530">
        <w:t xml:space="preserve"> </w:t>
      </w:r>
    </w:p>
    <w:p w:rsidR="00D9246C" w:rsidRDefault="00D9246C" w:rsidP="00B703F4">
      <w:pPr>
        <w:pStyle w:val="SIW-Norm"/>
      </w:pPr>
    </w:p>
    <w:p w:rsidR="00D9246C" w:rsidRDefault="00D9246C" w:rsidP="00D9246C">
      <w:pPr>
        <w:pStyle w:val="SIW-Norm"/>
        <w:rPr>
          <w:rFonts w:eastAsia="CMS Y 10"/>
        </w:rPr>
      </w:pPr>
      <w:r>
        <w:rPr>
          <w:rFonts w:eastAsia="CMS Y 10"/>
        </w:rPr>
        <w:t>One potenti</w:t>
      </w:r>
      <w:r w:rsidR="00E06496">
        <w:rPr>
          <w:rFonts w:eastAsia="CMS Y 10"/>
        </w:rPr>
        <w:t>al improvement is in Boltzmann M</w:t>
      </w:r>
      <w:r>
        <w:rPr>
          <w:rFonts w:eastAsia="CMS Y 10"/>
        </w:rPr>
        <w:t xml:space="preserve">achines (BMs), where a small experiment indicated the inclusion of intralayer connections helped speed up the training process </w:t>
      </w:r>
      <w:r w:rsidR="006B0480">
        <w:rPr>
          <w:rFonts w:eastAsia="CMS Y 10"/>
        </w:rPr>
        <w:t>[2</w:t>
      </w:r>
      <w:r w:rsidR="006F43CB">
        <w:rPr>
          <w:rFonts w:eastAsia="CMS Y 10"/>
        </w:rPr>
        <w:t>5</w:t>
      </w:r>
      <w:r w:rsidR="006B0480">
        <w:rPr>
          <w:rFonts w:eastAsia="CMS Y 10"/>
        </w:rPr>
        <w:t>]</w:t>
      </w:r>
      <w:r>
        <w:rPr>
          <w:rFonts w:eastAsia="CMS Y 10"/>
        </w:rPr>
        <w:t>. Like Ising models in equation 1, BMs are ene</w:t>
      </w:r>
      <w:r w:rsidR="00B7545A">
        <w:rPr>
          <w:rFonts w:eastAsia="CMS Y 10"/>
        </w:rPr>
        <w:t xml:space="preserve">rgy models </w:t>
      </w:r>
      <w:r>
        <w:rPr>
          <w:rFonts w:eastAsia="CMS Y 10"/>
        </w:rPr>
        <w:t xml:space="preserve">composed of connected units, and it is straightforward to see </w:t>
      </w:r>
      <w:r w:rsidR="002E2F9D">
        <w:rPr>
          <w:rFonts w:eastAsia="CMS Y 10"/>
        </w:rPr>
        <w:t xml:space="preserve">one </w:t>
      </w:r>
      <w:r>
        <w:rPr>
          <w:rFonts w:eastAsia="CMS Y 10"/>
        </w:rPr>
        <w:t xml:space="preserve">can try using D-Wave’s device to represent them. </w:t>
      </w:r>
      <w:r w:rsidRPr="00E06496">
        <w:rPr>
          <w:rFonts w:eastAsia="CMS Y 10" w:cs="Times New Roman"/>
        </w:rPr>
        <w:t xml:space="preserve">Being an Ising-like model means </w:t>
      </w:r>
      <w:r w:rsidR="002E2F9D">
        <w:rPr>
          <w:rFonts w:eastAsia="CMS Y 10" w:cs="Times New Roman"/>
        </w:rPr>
        <w:t>a user would</w:t>
      </w:r>
      <w:r w:rsidRPr="00E06496">
        <w:rPr>
          <w:rFonts w:eastAsia="CMS Y 10" w:cs="Times New Roman"/>
        </w:rPr>
        <w:t xml:space="preserve"> also have to worry about computational feasibility - full connectivity </w:t>
      </w:r>
      <w:r w:rsidR="00F723AF">
        <w:rPr>
          <w:rFonts w:eastAsia="CMS Y 10" w:cs="Times New Roman"/>
        </w:rPr>
        <w:t>cannot be allowed</w:t>
      </w:r>
      <w:r w:rsidR="00F723AF" w:rsidRPr="00F723AF">
        <w:rPr>
          <w:rFonts w:eastAsia="CMS Y 10" w:cs="Times New Roman"/>
        </w:rPr>
        <w:t xml:space="preserve"> </w:t>
      </w:r>
      <w:r w:rsidR="00F723AF" w:rsidRPr="00E06496">
        <w:rPr>
          <w:rFonts w:eastAsia="CMS Y 10" w:cs="Times New Roman"/>
        </w:rPr>
        <w:t>on a classical</w:t>
      </w:r>
      <w:r w:rsidR="00F723AF">
        <w:rPr>
          <w:rFonts w:eastAsia="CMS Y 10" w:cs="Times New Roman"/>
        </w:rPr>
        <w:t xml:space="preserve"> </w:t>
      </w:r>
      <w:r w:rsidRPr="00E06496">
        <w:rPr>
          <w:rFonts w:eastAsia="CMS Y 10" w:cs="Times New Roman"/>
        </w:rPr>
        <w:t>machine. But with a quantum device, perhaps limited connectivity</w:t>
      </w:r>
      <w:r w:rsidR="00F723AF" w:rsidRPr="00E06496">
        <w:rPr>
          <w:rFonts w:eastAsia="CMS Y 10" w:cs="Times New Roman"/>
        </w:rPr>
        <w:t xml:space="preserve"> can</w:t>
      </w:r>
      <w:r w:rsidR="00F723AF">
        <w:rPr>
          <w:rFonts w:eastAsia="CMS Y 10" w:cs="Times New Roman"/>
        </w:rPr>
        <w:t xml:space="preserve"> be</w:t>
      </w:r>
      <w:r w:rsidR="00F723AF" w:rsidRPr="00E06496">
        <w:rPr>
          <w:rFonts w:eastAsia="CMS Y 10" w:cs="Times New Roman"/>
        </w:rPr>
        <w:t xml:space="preserve"> </w:t>
      </w:r>
      <w:r w:rsidR="00221401" w:rsidRPr="00E06496">
        <w:rPr>
          <w:rFonts w:eastAsia="CMS Y 10" w:cs="Times New Roman"/>
        </w:rPr>
        <w:t>allowed</w:t>
      </w:r>
      <w:r w:rsidRPr="00E06496">
        <w:rPr>
          <w:rFonts w:eastAsia="CMS Y 10" w:cs="Times New Roman"/>
        </w:rPr>
        <w:t>. BMs are divided into visible and hidden units</w:t>
      </w:r>
      <w:r w:rsidR="00E06496">
        <w:rPr>
          <w:rFonts w:eastAsia="CMS Y 10"/>
        </w:rPr>
        <w:t>. RBMs</w:t>
      </w:r>
      <w:r>
        <w:rPr>
          <w:rFonts w:eastAsia="CMS Y 10"/>
        </w:rPr>
        <w:t xml:space="preserve"> add a condition that within each group there are no connections. The RBM can thus be thought of in terms of a bipartite graph, and it is the RBM that typically applied to problems because it is easy to compute </w:t>
      </w:r>
      <w:r w:rsidR="006B0480">
        <w:rPr>
          <w:rFonts w:eastAsia="CMS Y 10"/>
        </w:rPr>
        <w:t>[2</w:t>
      </w:r>
      <w:r w:rsidR="00627EC9">
        <w:rPr>
          <w:rFonts w:eastAsia="CMS Y 10"/>
        </w:rPr>
        <w:t>1</w:t>
      </w:r>
      <w:r w:rsidR="006B0480">
        <w:rPr>
          <w:rFonts w:eastAsia="CMS Y 10"/>
        </w:rPr>
        <w:t>]</w:t>
      </w:r>
      <w:r>
        <w:rPr>
          <w:rFonts w:eastAsia="CMS Y 10"/>
        </w:rPr>
        <w:t>. The D-Wave device o</w:t>
      </w:r>
      <w:r w:rsidR="00B7545A">
        <w:rPr>
          <w:rFonts w:eastAsia="CMS Y 10"/>
        </w:rPr>
        <w:t>ffers</w:t>
      </w:r>
      <w:r>
        <w:rPr>
          <w:rFonts w:eastAsia="CMS Y 10"/>
        </w:rPr>
        <w:t xml:space="preserve"> the opportunity to relax the RBM condition that no intragroup connections exist (see </w:t>
      </w:r>
      <w:r w:rsidR="00B7545A">
        <w:rPr>
          <w:rFonts w:eastAsia="CMS Y 10"/>
        </w:rPr>
        <w:t>Fi</w:t>
      </w:r>
      <w:r>
        <w:rPr>
          <w:rFonts w:eastAsia="CMS Y 10"/>
        </w:rPr>
        <w:t>g</w:t>
      </w:r>
      <w:r>
        <w:rPr>
          <w:rFonts w:eastAsia="CMS Y 10"/>
        </w:rPr>
        <w:t xml:space="preserve">ure </w:t>
      </w:r>
      <w:r w:rsidR="009F74F5">
        <w:rPr>
          <w:rFonts w:eastAsia="CMS Y 10"/>
        </w:rPr>
        <w:t>9</w:t>
      </w:r>
      <w:r>
        <w:rPr>
          <w:rFonts w:eastAsia="CMS Y 10"/>
        </w:rPr>
        <w:t>) and explore if additional connections (call</w:t>
      </w:r>
      <w:r w:rsidR="00F723AF">
        <w:rPr>
          <w:rFonts w:eastAsia="CMS Y 10"/>
        </w:rPr>
        <w:t>ed</w:t>
      </w:r>
      <w:r>
        <w:rPr>
          <w:rFonts w:eastAsia="CMS Y 10"/>
        </w:rPr>
        <w:t xml:space="preserve"> “limited” BMs) can bene</w:t>
      </w:r>
      <w:r w:rsidR="00B7545A">
        <w:rPr>
          <w:rFonts w:eastAsia="CMS Y 10"/>
        </w:rPr>
        <w:t>fi</w:t>
      </w:r>
      <w:r>
        <w:rPr>
          <w:rFonts w:eastAsia="CMS Y 10"/>
        </w:rPr>
        <w:t>t BMs in a practical way.</w:t>
      </w:r>
      <w:r w:rsidR="00B7545A" w:rsidRPr="00B7545A">
        <w:rPr>
          <w:rFonts w:eastAsia="CMS Y 10"/>
        </w:rPr>
        <w:t xml:space="preserve"> </w:t>
      </w:r>
    </w:p>
    <w:p w:rsidR="00D9246C" w:rsidRDefault="00DE6754" w:rsidP="00D9246C">
      <w:pPr>
        <w:pStyle w:val="CM6"/>
        <w:spacing w:after="217" w:line="291" w:lineRule="atLeast"/>
        <w:jc w:val="both"/>
        <w:rPr>
          <w:rFonts w:ascii="CM R 12" w:eastAsia="CMS Y 10" w:hAnsi="CM R 12" w:cs="CM R 12"/>
          <w:color w:val="000000"/>
          <w:sz w:val="23"/>
          <w:szCs w:val="23"/>
        </w:rPr>
      </w:pPr>
      <w:r w:rsidRPr="00DE6754">
        <w:rPr>
          <w:rFonts w:eastAsia="CMS Y 10"/>
        </w:rPr>
      </w:r>
      <w:r w:rsidRPr="00DE6754">
        <w:rPr>
          <w:rFonts w:eastAsia="CMS Y 10"/>
        </w:rPr>
        <w:pict>
          <v:shape id="_x0000_s1056" type="#_x0000_t202" style="width:479.4pt;height:197.2pt;mso-position-horizontal-relative:char;mso-position-vertical-relative:line;mso-width-relative:margin;mso-height-relative:margin" stroked="f">
            <v:textbox>
              <w:txbxContent>
                <w:p w:rsidR="009242B1" w:rsidRDefault="009242B1" w:rsidP="00B7545A">
                  <w:pPr>
                    <w:keepNext/>
                    <w:jc w:val="center"/>
                  </w:pPr>
                  <w:r w:rsidRPr="00D9246C">
                    <w:rPr>
                      <w:noProof/>
                    </w:rPr>
                    <w:drawing>
                      <wp:inline distT="0" distB="0" distL="0" distR="0">
                        <wp:extent cx="4092945" cy="1881372"/>
                        <wp:effectExtent l="19050" t="0" r="280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srcRect/>
                                <a:stretch>
                                  <a:fillRect/>
                                </a:stretch>
                              </pic:blipFill>
                              <pic:spPr bwMode="auto">
                                <a:xfrm>
                                  <a:off x="0" y="0"/>
                                  <a:ext cx="4102501" cy="1885765"/>
                                </a:xfrm>
                                <a:prstGeom prst="rect">
                                  <a:avLst/>
                                </a:prstGeom>
                                <a:noFill/>
                                <a:ln w="9525">
                                  <a:noFill/>
                                  <a:miter lim="800000"/>
                                  <a:headEnd/>
                                  <a:tailEnd/>
                                </a:ln>
                              </pic:spPr>
                            </pic:pic>
                          </a:graphicData>
                        </a:graphic>
                      </wp:inline>
                    </w:drawing>
                  </w:r>
                </w:p>
                <w:p w:rsidR="009242B1" w:rsidRPr="00D9246C" w:rsidRDefault="009242B1" w:rsidP="00B7545A">
                  <w:pPr>
                    <w:pStyle w:val="Caption"/>
                    <w:jc w:val="center"/>
                    <w:rPr>
                      <w:color w:val="auto"/>
                    </w:rPr>
                  </w:pPr>
                  <w:r w:rsidRPr="00D9246C">
                    <w:rPr>
                      <w:color w:val="auto"/>
                    </w:rPr>
                    <w:t xml:space="preserve">Figure </w:t>
                  </w:r>
                  <w:r w:rsidR="00DE6754" w:rsidRPr="00D9246C">
                    <w:rPr>
                      <w:color w:val="auto"/>
                    </w:rPr>
                    <w:fldChar w:fldCharType="begin"/>
                  </w:r>
                  <w:r w:rsidRPr="00D9246C">
                    <w:rPr>
                      <w:color w:val="auto"/>
                    </w:rPr>
                    <w:instrText xml:space="preserve"> SEQ Figure \* ARABIC </w:instrText>
                  </w:r>
                  <w:r w:rsidR="00DE6754" w:rsidRPr="00D9246C">
                    <w:rPr>
                      <w:color w:val="auto"/>
                    </w:rPr>
                    <w:fldChar w:fldCharType="separate"/>
                  </w:r>
                  <w:r w:rsidR="00275403">
                    <w:rPr>
                      <w:noProof/>
                      <w:color w:val="auto"/>
                    </w:rPr>
                    <w:t>9</w:t>
                  </w:r>
                  <w:r w:rsidR="00DE6754" w:rsidRPr="00D9246C">
                    <w:rPr>
                      <w:color w:val="auto"/>
                    </w:rPr>
                    <w:fldChar w:fldCharType="end"/>
                  </w:r>
                  <w:r w:rsidRPr="00D9246C">
                    <w:rPr>
                      <w:color w:val="auto"/>
                    </w:rPr>
                    <w:t xml:space="preserve"> - Boltzmann machine conﬁgurations. Left: full connectivity. </w:t>
                  </w:r>
                  <w:r>
                    <w:rPr>
                      <w:color w:val="auto"/>
                    </w:rPr>
                    <w:br/>
                  </w:r>
                  <w:r w:rsidRPr="00D9246C">
                    <w:rPr>
                      <w:color w:val="auto"/>
                    </w:rPr>
                    <w:t xml:space="preserve">Center: “restricted” BM with no intraroup connections. </w:t>
                  </w:r>
                  <w:r>
                    <w:rPr>
                      <w:color w:val="auto"/>
                    </w:rPr>
                    <w:br/>
                  </w:r>
                  <w:r w:rsidRPr="00D9246C">
                    <w:rPr>
                      <w:color w:val="auto"/>
                    </w:rPr>
                    <w:t>Right: “limited” BM with intrahidden connections.</w:t>
                  </w:r>
                </w:p>
                <w:p w:rsidR="009242B1" w:rsidRDefault="009242B1" w:rsidP="00B7545A">
                  <w:pPr>
                    <w:jc w:val="center"/>
                  </w:pPr>
                </w:p>
              </w:txbxContent>
            </v:textbox>
            <w10:wrap type="none"/>
            <w10:anchorlock/>
          </v:shape>
        </w:pict>
      </w:r>
    </w:p>
    <w:p w:rsidR="00D9246C" w:rsidRDefault="00D9246C" w:rsidP="00D9246C">
      <w:pPr>
        <w:pStyle w:val="SIW-Norm"/>
        <w:rPr>
          <w:rFonts w:eastAsia="CMS Y 10"/>
        </w:rPr>
      </w:pPr>
      <w:r>
        <w:rPr>
          <w:rFonts w:eastAsia="CMS Y 10"/>
        </w:rPr>
        <w:t>Currently limited BMs</w:t>
      </w:r>
      <w:r w:rsidR="00E06496">
        <w:rPr>
          <w:rFonts w:eastAsia="CMS Y 10"/>
        </w:rPr>
        <w:t xml:space="preserve"> are being applied</w:t>
      </w:r>
      <w:r>
        <w:rPr>
          <w:rFonts w:eastAsia="CMS Y 10"/>
        </w:rPr>
        <w:t xml:space="preserve"> to neutrino experimental data to classify impact sites. That is, given some traject</w:t>
      </w:r>
      <w:r>
        <w:rPr>
          <w:rFonts w:eastAsia="CMS Y 10"/>
        </w:rPr>
        <w:t>o</w:t>
      </w:r>
      <w:r>
        <w:rPr>
          <w:rFonts w:eastAsia="CMS Y 10"/>
        </w:rPr>
        <w:t>ry information captured from di</w:t>
      </w:r>
      <w:r w:rsidR="009F0E6C">
        <w:rPr>
          <w:rFonts w:eastAsia="CMS Y 10"/>
        </w:rPr>
        <w:t>ff</w:t>
      </w:r>
      <w:r>
        <w:rPr>
          <w:rFonts w:eastAsia="CMS Y 10"/>
        </w:rPr>
        <w:t xml:space="preserve">erent angles, </w:t>
      </w:r>
      <w:r w:rsidR="00E06496">
        <w:rPr>
          <w:rFonts w:eastAsia="CMS Y 10"/>
        </w:rPr>
        <w:t>the</w:t>
      </w:r>
      <w:r w:rsidR="00221401">
        <w:rPr>
          <w:rFonts w:eastAsia="CMS Y 10"/>
        </w:rPr>
        <w:t>re</w:t>
      </w:r>
      <w:r w:rsidR="00E06496">
        <w:rPr>
          <w:rFonts w:eastAsia="CMS Y 10"/>
        </w:rPr>
        <w:t xml:space="preserve"> is an attempt to</w:t>
      </w:r>
      <w:r>
        <w:rPr>
          <w:rFonts w:eastAsia="CMS Y 10"/>
        </w:rPr>
        <w:t xml:space="preserve"> predict which section of the experiment cham</w:t>
      </w:r>
      <w:r>
        <w:rPr>
          <w:rFonts w:eastAsia="CMS Y 10"/>
        </w:rPr>
        <w:softHyphen/>
        <w:t>ber a ne</w:t>
      </w:r>
      <w:r>
        <w:rPr>
          <w:rFonts w:eastAsia="CMS Y 10"/>
        </w:rPr>
        <w:t>u</w:t>
      </w:r>
      <w:r>
        <w:rPr>
          <w:rFonts w:eastAsia="CMS Y 10"/>
        </w:rPr>
        <w:t xml:space="preserve">trino will hit. </w:t>
      </w:r>
      <w:r w:rsidR="00E06496">
        <w:rPr>
          <w:rFonts w:eastAsia="CMS Y 10"/>
        </w:rPr>
        <w:t>The effort seeks</w:t>
      </w:r>
      <w:r>
        <w:rPr>
          <w:rFonts w:eastAsia="CMS Y 10"/>
        </w:rPr>
        <w:t xml:space="preserve"> to de</w:t>
      </w:r>
      <w:r w:rsidR="00E06496">
        <w:rPr>
          <w:rFonts w:eastAsia="CMS Y 10"/>
        </w:rPr>
        <w:t xml:space="preserve">termine if limited BMs can give </w:t>
      </w:r>
      <w:r>
        <w:rPr>
          <w:rFonts w:eastAsia="CMS Y 10"/>
        </w:rPr>
        <w:t>some performance bene</w:t>
      </w:r>
      <w:r w:rsidR="009F0E6C">
        <w:rPr>
          <w:rFonts w:eastAsia="CMS Y 10"/>
        </w:rPr>
        <w:t>fi</w:t>
      </w:r>
      <w:r>
        <w:rPr>
          <w:rFonts w:eastAsia="CMS Y 10"/>
        </w:rPr>
        <w:t xml:space="preserve">t over restricted BMs in this same task, and </w:t>
      </w:r>
      <w:r w:rsidR="00E06496">
        <w:rPr>
          <w:rFonts w:eastAsia="CMS Y 10"/>
        </w:rPr>
        <w:t>it is also hoped</w:t>
      </w:r>
      <w:r>
        <w:rPr>
          <w:rFonts w:eastAsia="CMS Y 10"/>
        </w:rPr>
        <w:t xml:space="preserve"> to make a similar comparison between limited BMs and other standard </w:t>
      </w:r>
      <w:r w:rsidR="009F0E6C">
        <w:rPr>
          <w:rFonts w:eastAsia="CMS Y 10"/>
        </w:rPr>
        <w:t>classification</w:t>
      </w:r>
      <w:r>
        <w:rPr>
          <w:rFonts w:eastAsia="CMS Y 10"/>
        </w:rPr>
        <w:t xml:space="preserve"> met</w:t>
      </w:r>
      <w:r>
        <w:rPr>
          <w:rFonts w:eastAsia="CMS Y 10"/>
        </w:rPr>
        <w:t>h</w:t>
      </w:r>
      <w:r>
        <w:rPr>
          <w:rFonts w:eastAsia="CMS Y 10"/>
        </w:rPr>
        <w:t xml:space="preserve">ods. </w:t>
      </w:r>
    </w:p>
    <w:p w:rsidR="00D9246C" w:rsidRDefault="00D9246C" w:rsidP="00B703F4">
      <w:pPr>
        <w:pStyle w:val="SIW-Norm"/>
      </w:pPr>
    </w:p>
    <w:p w:rsidR="003E38CF" w:rsidRDefault="003E38CF" w:rsidP="00B703F4">
      <w:pPr>
        <w:pStyle w:val="SIW-Norm"/>
      </w:pPr>
    </w:p>
    <w:p w:rsidR="00140450" w:rsidRDefault="00140450" w:rsidP="00B703F4">
      <w:pPr>
        <w:pStyle w:val="SIW-Hd-1"/>
      </w:pPr>
      <w:r>
        <w:t>Discussion</w:t>
      </w:r>
    </w:p>
    <w:p w:rsidR="00140450" w:rsidRDefault="00140450" w:rsidP="00B703F4">
      <w:pPr>
        <w:pStyle w:val="SIW-Norm"/>
      </w:pPr>
    </w:p>
    <w:p w:rsidR="00B703F4" w:rsidRDefault="00B703F4" w:rsidP="00B703F4">
      <w:pPr>
        <w:pStyle w:val="SIW-Norm"/>
      </w:pPr>
      <w:r>
        <w:t xml:space="preserve">The above </w:t>
      </w:r>
      <w:r w:rsidR="00D9246C">
        <w:t>much</w:t>
      </w:r>
      <w:r>
        <w:t xml:space="preserve"> abbreviated reviews of the emerging capabilities of deep learning and quantum computing, as well as a synergistic combination of the two, lend credence to the pre-</w:t>
      </w:r>
      <w:r w:rsidR="00406D6F">
        <w:t>nascent breakthroughs</w:t>
      </w:r>
      <w:r>
        <w:t xml:space="preserve"> in some of the grand challenges en</w:t>
      </w:r>
      <w:r>
        <w:t>u</w:t>
      </w:r>
      <w:r>
        <w:t>merated</w:t>
      </w:r>
      <w:r w:rsidR="00406D6F">
        <w:t>.  The space limits on this paper do not permit going through each of the grand challenges, but an example may help illuminate the process the authors’ envision.  The first example is the first one on the list: “How does a machine learn to recognize sarcasm?”</w:t>
      </w:r>
      <w:r w:rsidR="003E0373">
        <w:t xml:space="preserve">  </w:t>
      </w:r>
      <w:r w:rsidR="00406D6F">
        <w:t xml:space="preserve">These are difficult linguistic </w:t>
      </w:r>
      <w:r w:rsidR="00041157">
        <w:t>and lexicographic questions for humans.  How does one recognize sa</w:t>
      </w:r>
      <w:r w:rsidR="00041157">
        <w:t>r</w:t>
      </w:r>
      <w:r w:rsidR="00041157">
        <w:t xml:space="preserve">casm? </w:t>
      </w:r>
      <w:r w:rsidR="003E0373">
        <w:t xml:space="preserve"> </w:t>
      </w:r>
      <w:r w:rsidR="00041157">
        <w:t xml:space="preserve">Tone of voice? </w:t>
      </w:r>
      <w:r w:rsidR="003E0373">
        <w:t xml:space="preserve"> </w:t>
      </w:r>
      <w:r w:rsidR="00041157">
        <w:t xml:space="preserve">Context? </w:t>
      </w:r>
      <w:r w:rsidR="003E0373">
        <w:t xml:space="preserve"> </w:t>
      </w:r>
      <w:r w:rsidR="00041157">
        <w:t xml:space="preserve">Known intent and bias of the speaker? </w:t>
      </w:r>
      <w:r w:rsidR="003E0373">
        <w:t xml:space="preserve"> </w:t>
      </w:r>
      <w:r w:rsidR="00041157">
        <w:t xml:space="preserve">So hurdle number one may </w:t>
      </w:r>
      <w:r w:rsidR="007764F5">
        <w:t>simply</w:t>
      </w:r>
      <w:r w:rsidR="006161C9">
        <w:t xml:space="preserve"> be</w:t>
      </w:r>
      <w:r w:rsidR="00041157">
        <w:t xml:space="preserve"> coming to a reproducible understanding and identification of the meaning, use and indicia of these concepts.  A preliminary step might be taking a large corpus of literature and engaging on a herculean effort to flag sarcastic remarks, plus a similar effort in video clips from motion pictures or from </w:t>
      </w:r>
      <w:r w:rsidR="00BA2830">
        <w:t>candid clips from real life.  Then the deep learning process could be loosed on the identified segments, as well as large bodies of non-sarcastic language usage to give the system a chance to extract markers of sarcasm, the same way most humans do as they mature.  The results from this iteration could then be tested against h</w:t>
      </w:r>
      <w:r w:rsidR="00BA2830">
        <w:t>u</w:t>
      </w:r>
      <w:r w:rsidR="00BA2830">
        <w:t xml:space="preserve">man recognition of a new set of data, with further learning to follow on to the heels of the new revelations and adjustments </w:t>
      </w:r>
      <w:r w:rsidR="00BA2830">
        <w:lastRenderedPageBreak/>
        <w:t xml:space="preserve">to the learning algorithms.  As humans also often make mistakes in recognizing sarcasm, </w:t>
      </w:r>
      <w:r w:rsidR="00BA2830" w:rsidRPr="00BA2830">
        <w:rPr>
          <w:i/>
        </w:rPr>
        <w:t>cf</w:t>
      </w:r>
      <w:r w:rsidR="00BA2830">
        <w:t xml:space="preserve">. the character Sheldon in the T.V. show “The Big Bang Theory,” the ability of the system to recognize it </w:t>
      </w:r>
      <w:r w:rsidR="006052A9">
        <w:t>may</w:t>
      </w:r>
      <w:r w:rsidR="00BA2830">
        <w:t xml:space="preserve"> be </w:t>
      </w:r>
      <w:r w:rsidR="006052A9">
        <w:t>over-</w:t>
      </w:r>
      <w:r w:rsidR="00BA2830">
        <w:t>harshly challenged.</w:t>
      </w:r>
    </w:p>
    <w:p w:rsidR="00E97B69" w:rsidRDefault="00E97B69" w:rsidP="00B703F4">
      <w:pPr>
        <w:pStyle w:val="SIW-Norm"/>
      </w:pPr>
    </w:p>
    <w:p w:rsidR="00E97B69" w:rsidRDefault="00E97B69" w:rsidP="00B703F4">
      <w:pPr>
        <w:pStyle w:val="SIW-Norm"/>
      </w:pPr>
      <w:r>
        <w:t>Of the other Grand Challenges, three seem least likely to be uniquely resolvable via Quantum Computing technologies. Interaction with real or virtual world objects, smoothly merging video clips, and responding to multiple persons, both real and virtual</w:t>
      </w:r>
      <w:r w:rsidR="00404B3C">
        <w:t>,</w:t>
      </w:r>
      <w:r>
        <w:t xml:space="preserve"> all seem to be issues for which the optimization function</w:t>
      </w:r>
      <w:r w:rsidR="00AC42A3">
        <w:t>s</w:t>
      </w:r>
      <w:r>
        <w:t xml:space="preserve"> of Quantum Annealing are not required. Not having experience with a general purpose Q</w:t>
      </w:r>
      <w:r w:rsidR="00404B3C">
        <w:t>uantum C</w:t>
      </w:r>
      <w:r>
        <w:t>omputer, the</w:t>
      </w:r>
      <w:r w:rsidR="00404B3C">
        <w:t xml:space="preserve"> assessment of the </w:t>
      </w:r>
      <w:r>
        <w:t xml:space="preserve">applicability </w:t>
      </w:r>
      <w:r w:rsidR="00404B3C">
        <w:t xml:space="preserve">and benefits </w:t>
      </w:r>
      <w:r>
        <w:t xml:space="preserve">of that technology is more problematic, but the authors cannot envision it at this time. The other Grand Challenges do seem to be amenable to break-through advances via optimization </w:t>
      </w:r>
      <w:r w:rsidR="00404B3C">
        <w:t>analyses</w:t>
      </w:r>
      <w:r>
        <w:t xml:space="preserve"> on a Quantum Annealer.</w:t>
      </w:r>
    </w:p>
    <w:p w:rsidR="00AD2FA3" w:rsidRDefault="00AD2FA3" w:rsidP="00B703F4">
      <w:pPr>
        <w:pStyle w:val="SIW-Norm"/>
      </w:pPr>
    </w:p>
    <w:p w:rsidR="00AD2FA3" w:rsidRDefault="00AD2FA3" w:rsidP="00B703F4">
      <w:pPr>
        <w:pStyle w:val="SIW-Norm"/>
      </w:pPr>
      <w:r>
        <w:t>Quantum Computing’s promise of being able to better identify patterns of context, image content, and audio sonority may be a necessary element in resolving many of these challenges. The putative ability of the envisioned machines to analyzed vast quantities of data in the learning process does hold out hope that such machine discriminations can be made, at least to the level of not being disruptive of the creation of a life-like conversation.</w:t>
      </w:r>
    </w:p>
    <w:p w:rsidR="00BA2830" w:rsidRDefault="00BA2830" w:rsidP="00B703F4">
      <w:pPr>
        <w:pStyle w:val="SIW-Norm"/>
      </w:pPr>
    </w:p>
    <w:p w:rsidR="00BA2830" w:rsidRDefault="00BA2830" w:rsidP="00B703F4">
      <w:pPr>
        <w:pStyle w:val="SIW-Norm"/>
      </w:pPr>
      <w:r>
        <w:t>C</w:t>
      </w:r>
      <w:r w:rsidR="00CE5FEE">
        <w:t>arrying this suggested approach over to the other nine</w:t>
      </w:r>
      <w:r>
        <w:t xml:space="preserve"> challenges may see</w:t>
      </w:r>
      <w:r w:rsidR="00CE5FEE">
        <w:t xml:space="preserve">m this is a daunting task, for </w:t>
      </w:r>
      <w:r>
        <w:t>even alone the above seems daunting.</w:t>
      </w:r>
      <w:r w:rsidR="00C30109">
        <w:t xml:space="preserve">  Again, how daunting </w:t>
      </w:r>
      <w:r w:rsidR="00CE5FEE">
        <w:t>would it have been</w:t>
      </w:r>
      <w:r w:rsidR="00C30109">
        <w:t xml:space="preserve"> 25 years ago to view the </w:t>
      </w:r>
      <w:r w:rsidR="00CE5FEE">
        <w:t>effort that has gone into the i</w:t>
      </w:r>
      <w:r w:rsidR="00CE5FEE">
        <w:t>m</w:t>
      </w:r>
      <w:r w:rsidR="00CE5FEE">
        <w:t xml:space="preserve">plementation </w:t>
      </w:r>
      <w:r w:rsidR="00C30109">
        <w:t>of the Internet?  Few would have predicted the explosion of the code base, the infrastructure implementation, and the emergence of titans like Amazon, Google, and Facebook. If the benefits of quantum annealing, even if restricted to simulated annealing, become more apparent, the code base will be developed, the infrastructure will be installed.  If, on the other hand, the technology does not bear fruit, the initiative will recede into the shadows with so many that have faded b</w:t>
      </w:r>
      <w:r w:rsidR="00C30109">
        <w:t>e</w:t>
      </w:r>
      <w:r w:rsidR="00C30109">
        <w:t>fore it.  The issues remain in flux and the questions will be in the technical discourse for some time.</w:t>
      </w:r>
    </w:p>
    <w:p w:rsidR="00406D6F" w:rsidRDefault="00406D6F" w:rsidP="00B703F4">
      <w:pPr>
        <w:pStyle w:val="SIW-Norm"/>
      </w:pPr>
    </w:p>
    <w:p w:rsidR="00797567" w:rsidRDefault="00797567" w:rsidP="00B703F4">
      <w:pPr>
        <w:pStyle w:val="SIW-Norm"/>
      </w:pPr>
    </w:p>
    <w:p w:rsidR="00140450" w:rsidRDefault="00140450" w:rsidP="00B703F4">
      <w:pPr>
        <w:pStyle w:val="SIW-Hd-1"/>
      </w:pPr>
      <w:r>
        <w:t>Conclusions</w:t>
      </w:r>
    </w:p>
    <w:p w:rsidR="00140450" w:rsidRDefault="00140450" w:rsidP="00B703F4">
      <w:pPr>
        <w:pStyle w:val="SIW-Norm"/>
      </w:pPr>
    </w:p>
    <w:p w:rsidR="0044503D" w:rsidRDefault="00C30109" w:rsidP="0044503D">
      <w:pPr>
        <w:pStyle w:val="SIW-Norm"/>
      </w:pPr>
      <w:r>
        <w:t xml:space="preserve">There are uses for Virtual Humans and these uses will increase.  Virtual Humans will become increasingly “human.” </w:t>
      </w:r>
      <w:r w:rsidR="00DB788A">
        <w:t xml:space="preserve"> </w:t>
      </w:r>
      <w:r>
        <w:t>There are certain aspects of this humanness that are desirable in general and necessary in certain circumstances and for certain uses, which are very challenging and meet the definition of Grand Challenges.</w:t>
      </w:r>
      <w:r w:rsidR="00DB788A">
        <w:t xml:space="preserve"> </w:t>
      </w:r>
      <w:r>
        <w:t xml:space="preserve"> </w:t>
      </w:r>
      <w:r w:rsidR="00F06446">
        <w:t xml:space="preserve">The emergence of theoretical and software approaches like deep learning, may be enabled by system and hardware advances like quantum computing. </w:t>
      </w:r>
      <w:r w:rsidR="00DB788A">
        <w:t xml:space="preserve"> </w:t>
      </w:r>
      <w:r w:rsidR="00F06446">
        <w:t>The rate of acceptance and the speed of efficacious implementation is still in question.  The simulation community would be well a</w:t>
      </w:r>
      <w:r w:rsidR="00F06446">
        <w:t>d</w:t>
      </w:r>
      <w:r w:rsidR="00F06446">
        <w:t>vised to keep careful watches on both technologies.</w:t>
      </w:r>
      <w:bookmarkStart w:id="0" w:name="_GoBack"/>
      <w:bookmarkEnd w:id="0"/>
      <w:r w:rsidR="00F06446">
        <w:t xml:space="preserve">  The potential uses can be envisioned long before they are enabled.  When the time is ripe, a careful analysis must be made of the costs of implementing any new technologies and a critical thought process needs to be engaged to ensure the timely, but not premature use of these new tools.</w:t>
      </w:r>
      <w:r w:rsidR="0044503D" w:rsidRPr="0044503D">
        <w:t xml:space="preserve"> </w:t>
      </w:r>
      <w:r w:rsidR="0044503D">
        <w:t>Further, system eng</w:t>
      </w:r>
      <w:r w:rsidR="0044503D">
        <w:t>i</w:t>
      </w:r>
      <w:r w:rsidR="0044503D">
        <w:t>neering advances in sustainability and the proper use of standards will be required to fully exploit these new technologies.  The past has shown that a thoughtful and early application in these disciplines will pay significant dividends in the future.</w:t>
      </w:r>
    </w:p>
    <w:p w:rsidR="00C30109" w:rsidRDefault="00C30109" w:rsidP="00B703F4">
      <w:pPr>
        <w:pStyle w:val="SIW-Norm"/>
      </w:pPr>
    </w:p>
    <w:p w:rsidR="00C30109" w:rsidRDefault="00C30109" w:rsidP="00B703F4">
      <w:pPr>
        <w:pStyle w:val="SIW-Norm"/>
      </w:pPr>
    </w:p>
    <w:p w:rsidR="00140450" w:rsidRDefault="00140450" w:rsidP="00B703F4">
      <w:pPr>
        <w:pStyle w:val="SIW-Hd-1"/>
      </w:pPr>
      <w:r>
        <w:t xml:space="preserve">Acknowledgements </w:t>
      </w:r>
    </w:p>
    <w:p w:rsidR="00140450" w:rsidRDefault="00140450" w:rsidP="00B703F4">
      <w:pPr>
        <w:pStyle w:val="SIW-Norm"/>
      </w:pPr>
    </w:p>
    <w:p w:rsidR="00F06446" w:rsidRDefault="00F06446" w:rsidP="00B703F4">
      <w:pPr>
        <w:pStyle w:val="SIW-Norm"/>
      </w:pPr>
      <w:r>
        <w:t>The authors would like to thank all of their simulation colleagues who ventured their opinions on the Grand Challenges of Virtual Humans, but they want most especially thank Dr. William Swartout, of the Institute for Creative Technologies at the University of Southern California for his counsel, insights and support.</w:t>
      </w:r>
      <w:r w:rsidR="0044503D">
        <w:t xml:space="preserve">  Also, Dr. Robert Lucas, the Operational Dire</w:t>
      </w:r>
      <w:r w:rsidR="0044503D">
        <w:t>c</w:t>
      </w:r>
      <w:r w:rsidR="0044503D">
        <w:t xml:space="preserve">tor of the USC-Lockheed Martine Quantum Computing Center was very helpful and supportive.  </w:t>
      </w:r>
    </w:p>
    <w:p w:rsidR="00F06446" w:rsidRDefault="00F06446" w:rsidP="00B703F4">
      <w:pPr>
        <w:pStyle w:val="SIW-Norm"/>
      </w:pPr>
    </w:p>
    <w:p w:rsidR="001B5390" w:rsidRDefault="001B5390" w:rsidP="00B703F4">
      <w:pPr>
        <w:pStyle w:val="SIW-Norm"/>
      </w:pPr>
    </w:p>
    <w:p w:rsidR="004C71ED" w:rsidRDefault="004C71ED" w:rsidP="00B703F4">
      <w:pPr>
        <w:pStyle w:val="SIW-Hd-1"/>
      </w:pPr>
      <w:r>
        <w:t>References</w:t>
      </w:r>
      <w:r w:rsidR="00406D6F">
        <w:t xml:space="preserve"> </w:t>
      </w:r>
    </w:p>
    <w:p w:rsidR="007F5347" w:rsidRDefault="007F5347" w:rsidP="00B703F4">
      <w:pPr>
        <w:pStyle w:val="SIW-Norm"/>
      </w:pPr>
    </w:p>
    <w:p w:rsidR="00A86DBA" w:rsidRPr="00852988" w:rsidRDefault="00A52F1D" w:rsidP="00B360C6">
      <w:pPr>
        <w:pStyle w:val="SIW-Ref"/>
        <w:tabs>
          <w:tab w:val="clear" w:pos="450"/>
          <w:tab w:val="left" w:pos="540"/>
        </w:tabs>
        <w:ind w:left="720" w:hanging="630"/>
      </w:pPr>
      <w:r w:rsidRPr="00852988">
        <w:t>Chowdhury, G. G. (2003</w:t>
      </w:r>
      <w:r w:rsidR="00A2618F" w:rsidRPr="00852988">
        <w:t>). “</w:t>
      </w:r>
      <w:r w:rsidRPr="00852988">
        <w:t>Natural language processing.</w:t>
      </w:r>
      <w:r w:rsidR="00A2618F" w:rsidRPr="00852988">
        <w:t>”</w:t>
      </w:r>
      <w:r w:rsidRPr="00852988">
        <w:t xml:space="preserve"> Annual review of information science and technology, 37(1), 51-89.</w:t>
      </w:r>
    </w:p>
    <w:p w:rsidR="00852988" w:rsidRPr="00852988" w:rsidRDefault="00A52F1D" w:rsidP="00B360C6">
      <w:pPr>
        <w:pStyle w:val="SIW-Ref"/>
        <w:tabs>
          <w:tab w:val="clear" w:pos="450"/>
          <w:tab w:val="left" w:pos="540"/>
        </w:tabs>
        <w:ind w:left="720" w:hanging="630"/>
      </w:pPr>
      <w:r w:rsidRPr="00852988">
        <w:t>Collobert, R., &amp; Weston, J. (2008, July</w:t>
      </w:r>
      <w:r w:rsidR="00A2618F" w:rsidRPr="00852988">
        <w:t>). “</w:t>
      </w:r>
      <w:r w:rsidRPr="00852988">
        <w:t>A unified architecture for natural language processing: Deep neural networks with multitask learning.</w:t>
      </w:r>
      <w:r w:rsidR="00A2618F" w:rsidRPr="00852988">
        <w:t>”</w:t>
      </w:r>
      <w:r w:rsidRPr="00852988">
        <w:t xml:space="preserve"> In Proceedings of the 25th international conference on Machine learning (pp. 160-167). ACM.</w:t>
      </w:r>
    </w:p>
    <w:p w:rsidR="00852988" w:rsidRPr="00852988" w:rsidRDefault="00852988" w:rsidP="00B360C6">
      <w:pPr>
        <w:pStyle w:val="SIW-Ref"/>
        <w:tabs>
          <w:tab w:val="clear" w:pos="450"/>
          <w:tab w:val="left" w:pos="540"/>
        </w:tabs>
        <w:ind w:left="720" w:hanging="630"/>
      </w:pPr>
      <w:r w:rsidRPr="00852988">
        <w:lastRenderedPageBreak/>
        <w:t xml:space="preserve">Kenny, P., Hartholt, A., Gratch, J., Swartout, W., Traum, D., Marsella, S., &amp; Piepol, D. (2007, November). “Building Interactive Virtual Humans for Training Environments.” In Proceedings of the </w:t>
      </w:r>
      <w:r w:rsidRPr="00852988">
        <w:rPr>
          <w:rStyle w:val="Emphasis"/>
          <w:i w:val="0"/>
          <w:iCs w:val="0"/>
        </w:rPr>
        <w:t>Interservice/Industry Simulation, Training and Education Conference</w:t>
      </w:r>
      <w:r w:rsidRPr="00852988">
        <w:t>, Orlando, Florida, 2007 (Vol. 174).</w:t>
      </w:r>
    </w:p>
    <w:p w:rsidR="00852988" w:rsidRPr="00852988" w:rsidRDefault="00852988" w:rsidP="00B360C6">
      <w:pPr>
        <w:pStyle w:val="SIW-Ref"/>
        <w:tabs>
          <w:tab w:val="clear" w:pos="450"/>
          <w:tab w:val="left" w:pos="540"/>
        </w:tabs>
        <w:ind w:left="720" w:hanging="630"/>
      </w:pPr>
      <w:r w:rsidRPr="00852988">
        <w:t>Traum, D., &amp; Rickel, J. (2002, July). “Embodied Agents for Multi-party Dialogue in Immersive Virtual Worlds.” In Proceedings of the first International Joint Conference on Autonomous Agents and Multi-agent Systems: part 2 (pp. 766-773). ACM.</w:t>
      </w:r>
    </w:p>
    <w:p w:rsidR="00852988" w:rsidRPr="00852988" w:rsidRDefault="00852988" w:rsidP="00B360C6">
      <w:pPr>
        <w:pStyle w:val="SIW-Ref"/>
        <w:tabs>
          <w:tab w:val="clear" w:pos="450"/>
          <w:tab w:val="left" w:pos="540"/>
        </w:tabs>
        <w:ind w:left="720" w:hanging="630"/>
      </w:pPr>
      <w:r w:rsidRPr="00852988">
        <w:t>Allwood, J., Traum, D., &amp; Jokinen, K. (2000). “Cooperation, Dialogue and Ethics.” International Journal of H</w:t>
      </w:r>
      <w:r w:rsidRPr="00852988">
        <w:t>u</w:t>
      </w:r>
      <w:r w:rsidRPr="00852988">
        <w:t>man-Computer Studies, 53(6), 871-914.</w:t>
      </w:r>
    </w:p>
    <w:p w:rsidR="00852988" w:rsidRPr="00852988" w:rsidRDefault="00852988" w:rsidP="00B360C6">
      <w:pPr>
        <w:pStyle w:val="SIW-Ref"/>
        <w:tabs>
          <w:tab w:val="clear" w:pos="450"/>
          <w:tab w:val="left" w:pos="540"/>
        </w:tabs>
        <w:ind w:left="720" w:hanging="630"/>
      </w:pPr>
      <w:r w:rsidRPr="00852988">
        <w:t>Rizzo, A., Lange, B., Buckwalter, J. G., Forbell, E., Kim, J., Sagae, K., ... &amp; Parsons, T. (2011). “SimCoach: an Intelligent Virtual Human System for Providing Healthcare Information and Support.” International Journal on Disability and Human Development, 10(4), 277-281.</w:t>
      </w:r>
    </w:p>
    <w:p w:rsidR="00852988" w:rsidRPr="00852988" w:rsidRDefault="00852988" w:rsidP="00B360C6">
      <w:pPr>
        <w:pStyle w:val="SIW-Ref"/>
        <w:tabs>
          <w:tab w:val="clear" w:pos="450"/>
          <w:tab w:val="left" w:pos="540"/>
        </w:tabs>
        <w:ind w:left="720" w:hanging="630"/>
      </w:pPr>
      <w:r w:rsidRPr="00852988">
        <w:t>Swartout, W. R., Gratch, J., Hill Jr</w:t>
      </w:r>
      <w:r w:rsidR="0047456D">
        <w:t>.</w:t>
      </w:r>
      <w:r w:rsidRPr="00852988">
        <w:t>, R W., Hovy, E., Marsella, S., Rickel, J., &amp; Traum, D. (2006). “Toward Virt</w:t>
      </w:r>
      <w:r w:rsidRPr="00852988">
        <w:t>u</w:t>
      </w:r>
      <w:r w:rsidRPr="00852988">
        <w:t>al Humans.” AI Magazine, 27(2), 96.</w:t>
      </w:r>
    </w:p>
    <w:p w:rsidR="00852988" w:rsidRPr="00852988" w:rsidRDefault="00852988" w:rsidP="00B360C6">
      <w:pPr>
        <w:pStyle w:val="SIW-Ref"/>
        <w:tabs>
          <w:tab w:val="clear" w:pos="450"/>
          <w:tab w:val="left" w:pos="540"/>
        </w:tabs>
        <w:ind w:left="720" w:hanging="630"/>
      </w:pPr>
      <w:r w:rsidRPr="00852988">
        <w:t>Kudryavtsev, Andrey. "Automatic Speech Recognition Services Comparison." Grid Designer's Blog. N.p., 11 Jan. 2016. Web. 20 Apr. 2017. Available: &lt;http://blog-archive.griddynamics.com/2016/01/automatic-speech-recognition-services.html&gt;.</w:t>
      </w:r>
    </w:p>
    <w:p w:rsidR="00852988" w:rsidRPr="00852988" w:rsidRDefault="00852988" w:rsidP="00B360C6">
      <w:pPr>
        <w:pStyle w:val="SIW-Ref"/>
        <w:tabs>
          <w:tab w:val="clear" w:pos="450"/>
          <w:tab w:val="left" w:pos="540"/>
        </w:tabs>
        <w:ind w:left="720" w:hanging="630"/>
      </w:pPr>
      <w:r w:rsidRPr="00852988">
        <w:t>Lee, K. F. (1988). “Automatic speech recognition: the development of the SPHINX system” (Vol. 62). Springer Science &amp; Business Media.</w:t>
      </w:r>
    </w:p>
    <w:p w:rsidR="00852988" w:rsidRPr="00852988" w:rsidRDefault="00852988" w:rsidP="00B360C6">
      <w:pPr>
        <w:pStyle w:val="SIW-Ref"/>
        <w:tabs>
          <w:tab w:val="clear" w:pos="450"/>
          <w:tab w:val="left" w:pos="540"/>
        </w:tabs>
        <w:ind w:left="720" w:hanging="630"/>
      </w:pPr>
      <w:r w:rsidRPr="00852988">
        <w:t>Satori, H, Harti, M., &amp; Chenfour, N. (2007). “Introduction to Arabic Speech Recognition using CMU Sphinx Sy</w:t>
      </w:r>
      <w:r w:rsidRPr="00852988">
        <w:t>s</w:t>
      </w:r>
      <w:r w:rsidRPr="00852988">
        <w:t>tem.” arXiv preprint arXiv:0704.2083.</w:t>
      </w:r>
    </w:p>
    <w:p w:rsidR="00852988" w:rsidRPr="00852988" w:rsidRDefault="00852988" w:rsidP="00B360C6">
      <w:pPr>
        <w:pStyle w:val="SIW-Ref"/>
        <w:tabs>
          <w:tab w:val="clear" w:pos="450"/>
          <w:tab w:val="left" w:pos="540"/>
        </w:tabs>
        <w:ind w:left="720" w:hanging="630"/>
      </w:pPr>
      <w:r w:rsidRPr="00852988">
        <w:t>Swartout, W. R., Nye, B. D., Hartholt, A., Reilly, A., Graesser, A. C., VanLehn, K., ... &amp; Wang, L. (2016, March). “Designing a Personal Assistant for Life-Long Learning (PAL3).” In The Twenty-Ninth International Flairs Conference.</w:t>
      </w:r>
    </w:p>
    <w:p w:rsidR="00852988" w:rsidRPr="00852988" w:rsidRDefault="00852988" w:rsidP="00B360C6">
      <w:pPr>
        <w:pStyle w:val="SIW-Ref"/>
        <w:tabs>
          <w:tab w:val="clear" w:pos="450"/>
          <w:tab w:val="left" w:pos="540"/>
        </w:tabs>
        <w:ind w:left="720" w:hanging="630"/>
      </w:pPr>
      <w:r w:rsidRPr="00852988">
        <w:t>Traum, D., Jones, A., Hays, K., Maio, H., Alexander, O., Artstein, R.,</w:t>
      </w:r>
      <w:r w:rsidR="004249B5" w:rsidRPr="004249B5">
        <w:t xml:space="preserve"> Debevec, P., Gainer, A., Georgila, K., Haase, K., Jungblut, K., Leuski, A., Smith, S.,</w:t>
      </w:r>
      <w:r w:rsidRPr="00852988">
        <w:t xml:space="preserve"> &amp; Jungblut, K. (2015, November). “New Dimensions in Test</w:t>
      </w:r>
      <w:r w:rsidRPr="00852988">
        <w:t>i</w:t>
      </w:r>
      <w:r w:rsidRPr="00852988">
        <w:t>mony: Digitally Preserving a Holocaust Survivor’s Interactive Storytelling.” In International Conference on I</w:t>
      </w:r>
      <w:r w:rsidRPr="00852988">
        <w:t>n</w:t>
      </w:r>
      <w:r w:rsidRPr="00852988">
        <w:t>teractive Digital Storytelling (pp. 269-281). “Springer International Publishing.</w:t>
      </w:r>
    </w:p>
    <w:p w:rsidR="00852988" w:rsidRPr="00852988" w:rsidRDefault="00852988" w:rsidP="00B360C6">
      <w:pPr>
        <w:pStyle w:val="SIW-Ref"/>
        <w:tabs>
          <w:tab w:val="clear" w:pos="450"/>
          <w:tab w:val="left" w:pos="540"/>
        </w:tabs>
        <w:ind w:left="720" w:hanging="630"/>
      </w:pPr>
      <w:r w:rsidRPr="00852988">
        <w:t>Rizzo, A., Lange, B., Buckwalter, J. G., Forbell, E., Kim, J., Sagae, K., ... &amp; Parsons, T. (2011). “SimCoach: an Intelligent Virtual Human System for Providing Healthcare Information and Support.” International Journal on Disability and Human Development, 10(4), 277-281.</w:t>
      </w:r>
    </w:p>
    <w:p w:rsidR="00852988" w:rsidRPr="00852988" w:rsidRDefault="00852988" w:rsidP="00B360C6">
      <w:pPr>
        <w:pStyle w:val="SIW-Ref"/>
        <w:tabs>
          <w:tab w:val="clear" w:pos="450"/>
          <w:tab w:val="left" w:pos="540"/>
        </w:tabs>
        <w:ind w:left="720" w:hanging="630"/>
      </w:pPr>
      <w:r w:rsidRPr="00852988">
        <w:t>R. Feynman, , (1982), "Simulating Physics with Computers", International Journal of Theoretical Physics 21 (6–7): 467–488.</w:t>
      </w:r>
    </w:p>
    <w:p w:rsidR="00852988" w:rsidRPr="00852988" w:rsidRDefault="00852988" w:rsidP="00B360C6">
      <w:pPr>
        <w:pStyle w:val="SIW-Ref"/>
        <w:tabs>
          <w:tab w:val="clear" w:pos="450"/>
          <w:tab w:val="left" w:pos="540"/>
        </w:tabs>
        <w:ind w:left="720" w:hanging="630"/>
      </w:pPr>
      <w:r w:rsidRPr="00852988">
        <w:t xml:space="preserve">Lucas, Robert F., Gene Wagenbreth, John J. Tran, David R. Pratt, and Dan M. Davis. (2013) "Practical Adiabatic Quantum Computing: Implications for the Simulation Community."  in the </w:t>
      </w:r>
      <w:r w:rsidRPr="00852988">
        <w:rPr>
          <w:rStyle w:val="Emphasis"/>
          <w:i w:val="0"/>
          <w:iCs w:val="0"/>
        </w:rPr>
        <w:t>Proceedings of the Interservice/Industry Simulation, Training and Education Conference</w:t>
      </w:r>
      <w:r w:rsidRPr="00852988">
        <w:t>, Orlando, Florida, 2013</w:t>
      </w:r>
    </w:p>
    <w:p w:rsidR="00852988" w:rsidRPr="00852988" w:rsidRDefault="00852988" w:rsidP="00B360C6">
      <w:pPr>
        <w:pStyle w:val="SIW-Ref"/>
        <w:tabs>
          <w:tab w:val="clear" w:pos="450"/>
          <w:tab w:val="left" w:pos="540"/>
        </w:tabs>
        <w:ind w:left="720" w:hanging="630"/>
      </w:pPr>
      <w:r w:rsidRPr="00852988">
        <w:t>Gershenfeld, Neil, and Isaac L. Chuang. (1998) "Quantum computing with molecules." Scientific American 278.6 (1998): 66-71</w:t>
      </w:r>
    </w:p>
    <w:p w:rsidR="00852988" w:rsidRPr="00852988" w:rsidRDefault="00852988" w:rsidP="00B360C6">
      <w:pPr>
        <w:pStyle w:val="SIW-Ref"/>
        <w:tabs>
          <w:tab w:val="clear" w:pos="450"/>
          <w:tab w:val="left" w:pos="540"/>
        </w:tabs>
        <w:ind w:left="720" w:hanging="630"/>
      </w:pPr>
      <w:r w:rsidRPr="00852988">
        <w:t>Christensen, Clayton. (2013). “The Innovator's Dilemma: when new Technologies Cause Great Firms to Fail”. Harvard Business Review Press, 2013.</w:t>
      </w:r>
    </w:p>
    <w:p w:rsidR="00852988" w:rsidRPr="00852988" w:rsidRDefault="00852988" w:rsidP="00B360C6">
      <w:pPr>
        <w:pStyle w:val="SIW-Ref"/>
        <w:tabs>
          <w:tab w:val="clear" w:pos="450"/>
          <w:tab w:val="left" w:pos="540"/>
        </w:tabs>
        <w:ind w:left="720" w:hanging="630"/>
      </w:pPr>
      <w:r w:rsidRPr="00852988">
        <w:t>LeCun, Yann, Yoshua Bengio, and Geoffrey Hinton (2015). "Deep learning." Nature 521.7553: 436-444.</w:t>
      </w:r>
    </w:p>
    <w:p w:rsidR="00852988" w:rsidRPr="00852988" w:rsidRDefault="00852988" w:rsidP="00B360C6">
      <w:pPr>
        <w:pStyle w:val="SIW-Ref"/>
        <w:tabs>
          <w:tab w:val="clear" w:pos="450"/>
          <w:tab w:val="left" w:pos="540"/>
        </w:tabs>
        <w:ind w:left="720" w:hanging="630"/>
      </w:pPr>
      <w:r w:rsidRPr="00852988">
        <w:t xml:space="preserve">. Bernstein, Jeremy, (1981), “A. I.”. New Yorker Magazine, New York, New York, </w:t>
      </w:r>
    </w:p>
    <w:p w:rsidR="00852988" w:rsidRPr="00852988" w:rsidRDefault="00852988" w:rsidP="00B360C6">
      <w:pPr>
        <w:pStyle w:val="SIW-Ref"/>
        <w:tabs>
          <w:tab w:val="clear" w:pos="450"/>
          <w:tab w:val="left" w:pos="540"/>
        </w:tabs>
        <w:ind w:left="720" w:hanging="630"/>
      </w:pPr>
      <w:r w:rsidRPr="00852988">
        <w:t xml:space="preserve">Hinton, Geoffrey E. "Training </w:t>
      </w:r>
      <w:r w:rsidR="00A75638">
        <w:t>P</w:t>
      </w:r>
      <w:r w:rsidRPr="00852988">
        <w:t xml:space="preserve">roducts of </w:t>
      </w:r>
      <w:r w:rsidR="00A75638">
        <w:t>E</w:t>
      </w:r>
      <w:r w:rsidRPr="00852988">
        <w:t xml:space="preserve">xperts by </w:t>
      </w:r>
      <w:r w:rsidR="00A75638">
        <w:t>M</w:t>
      </w:r>
      <w:r w:rsidRPr="00852988">
        <w:t xml:space="preserve">inimizing </w:t>
      </w:r>
      <w:r w:rsidR="00A75638">
        <w:t>C</w:t>
      </w:r>
      <w:r w:rsidRPr="00852988">
        <w:t xml:space="preserve">ontrastive </w:t>
      </w:r>
      <w:r w:rsidR="00A75638">
        <w:t>D</w:t>
      </w:r>
      <w:r w:rsidRPr="00852988">
        <w:t>ivergence." Neural computation 14.8 (2002): 1771-1800.</w:t>
      </w:r>
    </w:p>
    <w:p w:rsidR="00852988" w:rsidRPr="00852988" w:rsidRDefault="00852988" w:rsidP="00B360C6">
      <w:pPr>
        <w:pStyle w:val="SIW-Ref"/>
        <w:tabs>
          <w:tab w:val="clear" w:pos="450"/>
          <w:tab w:val="left" w:pos="540"/>
        </w:tabs>
        <w:ind w:left="720" w:hanging="630"/>
      </w:pPr>
      <w:r w:rsidRPr="00852988">
        <w:t>Krizhevsky, Alex, and Geoffrey E. Hint</w:t>
      </w:r>
      <w:r w:rsidR="00A75638">
        <w:t>on. "Factored 3-way Restricted Boltzmann Machines for Modeling N</w:t>
      </w:r>
      <w:r w:rsidRPr="00852988">
        <w:t>at</w:t>
      </w:r>
      <w:r w:rsidRPr="00852988">
        <w:t>u</w:t>
      </w:r>
      <w:r w:rsidRPr="00852988">
        <w:t xml:space="preserve">ral </w:t>
      </w:r>
      <w:r w:rsidR="00A75638">
        <w:t>I</w:t>
      </w:r>
      <w:r w:rsidRPr="00852988">
        <w:t>mages." International conference on artificial intelligence and statistics. 2010.</w:t>
      </w:r>
    </w:p>
    <w:p w:rsidR="00852988" w:rsidRPr="00852988" w:rsidRDefault="00852988" w:rsidP="006D34C6">
      <w:pPr>
        <w:pStyle w:val="SIW-Ref"/>
        <w:keepLines/>
        <w:tabs>
          <w:tab w:val="clear" w:pos="450"/>
          <w:tab w:val="left" w:pos="540"/>
        </w:tabs>
        <w:ind w:left="720" w:hanging="634"/>
      </w:pPr>
      <w:r w:rsidRPr="00852988">
        <w:lastRenderedPageBreak/>
        <w:t>Jaderberg, Max, Karen Simonyan, and Andrew Zisserman. "Spatial transformer networks." Advances in Neural Information Processing Systems. 2015.</w:t>
      </w:r>
    </w:p>
    <w:p w:rsidR="00852988" w:rsidRPr="00852988" w:rsidRDefault="00852988" w:rsidP="00B360C6">
      <w:pPr>
        <w:pStyle w:val="SIW-Ref"/>
        <w:tabs>
          <w:tab w:val="clear" w:pos="450"/>
          <w:tab w:val="left" w:pos="540"/>
        </w:tabs>
        <w:ind w:left="720" w:hanging="630"/>
      </w:pPr>
      <w:r w:rsidRPr="00852988">
        <w:t xml:space="preserve">Boixo, Sergio, T. F., Isakov, S. V., Wang, Z., Wecker, D., Lidar, D. A., </w:t>
      </w:r>
      <w:r w:rsidR="00A75638">
        <w:t>... &amp; Troyer, M. “Evidence for Quantum A</w:t>
      </w:r>
      <w:r w:rsidRPr="00852988">
        <w:t>nnealing w</w:t>
      </w:r>
      <w:r w:rsidR="00A75638">
        <w:t>ith More than One Hundred Q</w:t>
      </w:r>
      <w:r w:rsidRPr="00852988">
        <w:t>ubits.” Nature Physics 10.3 (2014): 218-224.</w:t>
      </w:r>
    </w:p>
    <w:p w:rsidR="00852988" w:rsidRPr="00852988" w:rsidRDefault="00852988" w:rsidP="00B360C6">
      <w:pPr>
        <w:pStyle w:val="SIW-Ref"/>
        <w:tabs>
          <w:tab w:val="clear" w:pos="450"/>
          <w:tab w:val="left" w:pos="540"/>
        </w:tabs>
        <w:ind w:left="720" w:hanging="630"/>
      </w:pPr>
      <w:r w:rsidRPr="00852988">
        <w:t>Cipra, Barry A. ”The Ising model is NP-complete.” SIAM News 33.6 (2000): 1-3.</w:t>
      </w:r>
    </w:p>
    <w:p w:rsidR="00852988" w:rsidRPr="00852988" w:rsidRDefault="00852988" w:rsidP="00B360C6">
      <w:pPr>
        <w:pStyle w:val="SIW-Ref"/>
        <w:tabs>
          <w:tab w:val="clear" w:pos="450"/>
          <w:tab w:val="left" w:pos="540"/>
        </w:tabs>
        <w:ind w:left="720" w:hanging="630"/>
      </w:pPr>
      <w:r w:rsidRPr="00852988">
        <w:t>Potok, Thomas E., Catherine D. Schuman, Steven R. Young, Robert M. Patton, Federico Spedalieri, Jeremy Liu, Ke-Thia Yao, Garrett Rose, an</w:t>
      </w:r>
      <w:r w:rsidR="00A75638">
        <w:t>d Gangotree Chakma "A study of Complex Deep Learning Networks on high P</w:t>
      </w:r>
      <w:r w:rsidRPr="00852988">
        <w:t>er</w:t>
      </w:r>
      <w:r w:rsidR="00A75638">
        <w:t>formance, Neuromorphic, and Quantum C</w:t>
      </w:r>
      <w:r w:rsidRPr="00852988">
        <w:t>omputers." Proceedings of the Workshop on Machine Learning in High Performance Computing</w:t>
      </w:r>
      <w:r w:rsidR="00B360C6">
        <w:t xml:space="preserve"> Environments. IEEE Press, 2016</w:t>
      </w:r>
      <w:r w:rsidRPr="00852988">
        <w:t>.</w:t>
      </w:r>
    </w:p>
    <w:p w:rsidR="00852988" w:rsidRDefault="00852988" w:rsidP="00852988">
      <w:pPr>
        <w:pStyle w:val="S-Head1"/>
        <w:keepNext/>
        <w:keepLines/>
        <w:ind w:left="0" w:right="0" w:firstLine="0"/>
        <w:rPr>
          <w:rFonts w:cstheme="minorBidi"/>
          <w:b w:val="0"/>
          <w:bCs w:val="0"/>
          <w:szCs w:val="20"/>
        </w:rPr>
      </w:pPr>
    </w:p>
    <w:p w:rsidR="006B0480" w:rsidRDefault="006B0480" w:rsidP="008C5A44">
      <w:pPr>
        <w:pStyle w:val="S-Head1"/>
        <w:keepNext/>
        <w:keepLines/>
        <w:ind w:left="0" w:right="0" w:firstLine="0"/>
        <w:rPr>
          <w:rFonts w:cstheme="minorBidi"/>
          <w:b w:val="0"/>
          <w:bCs w:val="0"/>
          <w:szCs w:val="20"/>
        </w:rPr>
      </w:pPr>
    </w:p>
    <w:p w:rsidR="006D0D9C" w:rsidRDefault="002F78C9" w:rsidP="008C5A44">
      <w:pPr>
        <w:pStyle w:val="S-Head1"/>
        <w:keepNext/>
        <w:keepLines/>
        <w:ind w:left="0" w:right="0" w:firstLine="0"/>
        <w:rPr>
          <w:sz w:val="24"/>
        </w:rPr>
      </w:pPr>
      <w:r w:rsidRPr="005675E0">
        <w:rPr>
          <w:sz w:val="24"/>
        </w:rPr>
        <w:t>Authors’ Biographies</w:t>
      </w:r>
    </w:p>
    <w:p w:rsidR="005675E0" w:rsidRPr="005675E0" w:rsidRDefault="005675E0" w:rsidP="00625B72">
      <w:pPr>
        <w:pStyle w:val="S-Head1"/>
        <w:keepNext/>
        <w:keepLines/>
        <w:ind w:left="0" w:right="0" w:firstLine="0"/>
        <w:rPr>
          <w:sz w:val="24"/>
        </w:rPr>
      </w:pPr>
    </w:p>
    <w:p w:rsidR="00F41978" w:rsidRDefault="00F41978" w:rsidP="00B703F4">
      <w:pPr>
        <w:pStyle w:val="SIW-Norm"/>
      </w:pPr>
      <w:r w:rsidRPr="00F41978">
        <w:rPr>
          <w:b/>
        </w:rPr>
        <w:t xml:space="preserve">Ke-Thia Yao </w:t>
      </w:r>
      <w:r w:rsidRPr="00F41978">
        <w:t xml:space="preserve">is a </w:t>
      </w:r>
      <w:r w:rsidR="006D34C6">
        <w:t>Project Leader and R</w:t>
      </w:r>
      <w:r w:rsidRPr="00F41978">
        <w:t xml:space="preserve">esearch </w:t>
      </w:r>
      <w:r w:rsidR="00221401">
        <w:t>S</w:t>
      </w:r>
      <w:r w:rsidRPr="00F41978">
        <w:t>cientist in the Computational Systems and Technology Division of the University of Southern California (USC) Information Sciences Institute (ISI). His primary research interest is in unde</w:t>
      </w:r>
      <w:r w:rsidRPr="00F41978">
        <w:t>r</w:t>
      </w:r>
      <w:r w:rsidRPr="00F41978">
        <w:t>standing large complex systems and data sets. He teaches data management classes at USC</w:t>
      </w:r>
      <w:r w:rsidR="00C13D2B">
        <w:t>’s Viterbi School of Enginee</w:t>
      </w:r>
      <w:r w:rsidR="00C13D2B">
        <w:t>r</w:t>
      </w:r>
      <w:r w:rsidR="00C13D2B">
        <w:t>ing</w:t>
      </w:r>
      <w:r w:rsidRPr="00F41978">
        <w:t xml:space="preserve">. He is part of the team investigating uses for USC’s 2,000 Qubit Quantum Annealer. Dr, Yao was one of the leads on the JESPP project where he analyzed the computational and behavioral properties of large-scale simulations. </w:t>
      </w:r>
      <w:r w:rsidR="006D34C6" w:rsidRPr="006D34C6">
        <w:t>That project ha</w:t>
      </w:r>
      <w:r w:rsidR="004A143D">
        <w:t>d</w:t>
      </w:r>
      <w:r w:rsidR="006D34C6" w:rsidRPr="006D34C6">
        <w:t xml:space="preserve"> the goal of supporting very large-scale distributed military simulation involving millions of </w:t>
      </w:r>
      <w:r w:rsidR="00476FDE">
        <w:t xml:space="preserve">virtual and constructive </w:t>
      </w:r>
      <w:r w:rsidR="006D34C6" w:rsidRPr="006D34C6">
        <w:t xml:space="preserve">entities. </w:t>
      </w:r>
      <w:r w:rsidRPr="00F41978">
        <w:t>He received his B.S. degree in EECS from UC Berkeley, and his M.S. and Ph.D. degrees in Computer Science from Rutgers University.</w:t>
      </w:r>
    </w:p>
    <w:p w:rsidR="0092320A" w:rsidRPr="00F41978" w:rsidRDefault="0092320A" w:rsidP="00B703F4">
      <w:pPr>
        <w:pStyle w:val="SIW-Norm"/>
      </w:pPr>
    </w:p>
    <w:p w:rsidR="00F41978" w:rsidRDefault="00F41978" w:rsidP="00B703F4">
      <w:pPr>
        <w:pStyle w:val="SIW-Norm"/>
      </w:pPr>
      <w:r w:rsidRPr="00F41978">
        <w:rPr>
          <w:b/>
        </w:rPr>
        <w:t xml:space="preserve">Dan M. Davis </w:t>
      </w:r>
      <w:r w:rsidRPr="00F41978">
        <w:t>is a consultant for the Institute for Creative Technologies at USC, focusing on large-scale distributed DoD simulations and Virtual Humans. He was the Director of the JESPP project at JFCOM for a decade. As the Assistant Dire</w:t>
      </w:r>
      <w:r w:rsidRPr="00F41978">
        <w:t>c</w:t>
      </w:r>
      <w:r w:rsidRPr="00F41978">
        <w:t>tor of the Center for Advanced Computing Research at Caltech, he managed Synthetic Forces Express, bringing HPC to DoD simulations. Prior experience includes serving as a Director at the Maui High Performance Computing Center, at JPL and in industry. As early as 1971, Dan was writing programs in FORTRAN on one of Seymour Cray’s CDC 6500’s. He saw duty in Vietnam as a USMC Cryptologist and retired as a Commander, U.S.N.R. He received B.A. and J.D. degrees from the University of Colorado in Boulder.</w:t>
      </w:r>
    </w:p>
    <w:p w:rsidR="0092320A" w:rsidRPr="00F41978" w:rsidRDefault="0092320A" w:rsidP="00B703F4">
      <w:pPr>
        <w:pStyle w:val="SIW-Norm"/>
      </w:pPr>
    </w:p>
    <w:p w:rsidR="00F41978" w:rsidRDefault="00F41978" w:rsidP="00B703F4">
      <w:pPr>
        <w:pStyle w:val="SIW-Norm"/>
      </w:pPr>
      <w:r w:rsidRPr="00F41978">
        <w:rPr>
          <w:b/>
        </w:rPr>
        <w:t xml:space="preserve">Jeremy J. Liu </w:t>
      </w:r>
      <w:r w:rsidRPr="00F41978">
        <w:t>is a fourth year PhD student at the Viterbi School of Engineering at the University of Southern California. His research interests are quantum computing and deep learning, especially using the former to enhance the latter. He has conducted research into Oil Field Management and has authored papers on that topic. He received a B.S degree in Info</w:t>
      </w:r>
      <w:r w:rsidRPr="00F41978">
        <w:t>r</w:t>
      </w:r>
      <w:r w:rsidRPr="00F41978">
        <w:t>mation and Computer Science from the University of Pennsylvania.</w:t>
      </w:r>
    </w:p>
    <w:p w:rsidR="0092320A" w:rsidRPr="00F41978" w:rsidRDefault="0092320A" w:rsidP="00B703F4">
      <w:pPr>
        <w:pStyle w:val="SIW-Norm"/>
      </w:pPr>
    </w:p>
    <w:p w:rsidR="006D0D9C" w:rsidRPr="00F41978" w:rsidRDefault="00F41978" w:rsidP="00B703F4">
      <w:pPr>
        <w:pStyle w:val="SIW-Norm"/>
      </w:pPr>
      <w:r w:rsidRPr="00F41978">
        <w:rPr>
          <w:b/>
        </w:rPr>
        <w:t xml:space="preserve">Nicholas Kaimakis </w:t>
      </w:r>
      <w:r w:rsidRPr="00F41978">
        <w:t>is active in research at the Institute for Creative Technologies of the University of Southern California. His current research thrusts are in the use of computer generated avatars or video clips, animated and directed by natural language-optimized Artificial Intelligence (A/I) programs that present a life-like dialogue capability to interact with remote users via the internet. His current project is funded by the Navy and is designed to help improve knowledge of STEM fields. He is an undergraduate student studying Computer Science within the Viterbi School of Engineering at the Univers</w:t>
      </w:r>
      <w:r w:rsidRPr="00F41978">
        <w:t>i</w:t>
      </w:r>
      <w:r w:rsidRPr="00F41978">
        <w:t>ty of Southern California.</w:t>
      </w:r>
    </w:p>
    <w:p w:rsidR="006D0D9C" w:rsidRDefault="006D0D9C" w:rsidP="005675E0">
      <w:pPr>
        <w:pStyle w:val="GAPTMA-Head"/>
        <w:spacing w:before="0" w:line="240" w:lineRule="auto"/>
        <w:ind w:left="0"/>
        <w:sectPr w:rsidR="006D0D9C" w:rsidSect="005675E0">
          <w:type w:val="continuous"/>
          <w:pgSz w:w="12240" w:h="15840"/>
          <w:pgMar w:top="1440" w:right="1170" w:bottom="1440" w:left="1260" w:header="720" w:footer="404" w:gutter="0"/>
          <w:cols w:space="360"/>
          <w:docGrid w:linePitch="360"/>
        </w:sectPr>
      </w:pPr>
    </w:p>
    <w:p w:rsidR="006D0D9C" w:rsidRDefault="006D0D9C" w:rsidP="005675E0">
      <w:pPr>
        <w:spacing w:before="0" w:line="240" w:lineRule="auto"/>
        <w:ind w:left="0"/>
      </w:pPr>
    </w:p>
    <w:p w:rsidR="00B6712D" w:rsidRDefault="00B6712D" w:rsidP="00D671CB">
      <w:pPr>
        <w:pStyle w:val="GAPTMA-Head"/>
      </w:pPr>
    </w:p>
    <w:sectPr w:rsidR="00B6712D" w:rsidSect="006D0D9C">
      <w:type w:val="continuous"/>
      <w:pgSz w:w="12240" w:h="15840"/>
      <w:pgMar w:top="1440" w:right="1440" w:bottom="1440" w:left="1440" w:header="720" w:footer="404" w:gutter="0"/>
      <w:cols w:num="2" w:space="18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2B4781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D8F" w:rsidRDefault="00FB4D8F" w:rsidP="00D671CB">
      <w:r>
        <w:separator/>
      </w:r>
    </w:p>
  </w:endnote>
  <w:endnote w:type="continuationSeparator" w:id="0">
    <w:p w:rsidR="00FB4D8F" w:rsidRDefault="00FB4D8F" w:rsidP="00D67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M R 17">
    <w:altName w:val="Calibri"/>
    <w:panose1 w:val="00000000000000000000"/>
    <w:charset w:val="00"/>
    <w:family w:val="swiss"/>
    <w:notTrueType/>
    <w:pitch w:val="default"/>
    <w:sig w:usb0="00000003" w:usb1="00000000" w:usb2="00000000" w:usb3="00000000" w:csb0="00000001" w:csb1="00000000"/>
  </w:font>
  <w:font w:name="Sabon-Roman">
    <w:altName w:val="Calibr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 R 12">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D8F" w:rsidRDefault="00FB4D8F" w:rsidP="00D671CB">
      <w:r>
        <w:separator/>
      </w:r>
    </w:p>
  </w:footnote>
  <w:footnote w:type="continuationSeparator" w:id="0">
    <w:p w:rsidR="00FB4D8F" w:rsidRDefault="00FB4D8F" w:rsidP="00D67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8F3C5562">
      <w:start w:val="1"/>
      <w:numFmt w:val="bullet"/>
      <w:lvlText w:val=""/>
      <w:lvlJc w:val="left"/>
      <w:pPr>
        <w:ind w:left="720" w:hanging="360"/>
      </w:pPr>
      <w:rPr>
        <w:rFonts w:ascii="Symbol" w:hAnsi="Symbol" w:hint="default"/>
      </w:rPr>
    </w:lvl>
    <w:lvl w:ilvl="1" w:tplc="E7508DF2" w:tentative="1">
      <w:start w:val="1"/>
      <w:numFmt w:val="bullet"/>
      <w:lvlText w:val="o"/>
      <w:lvlJc w:val="left"/>
      <w:pPr>
        <w:ind w:left="1440" w:hanging="360"/>
      </w:pPr>
      <w:rPr>
        <w:rFonts w:ascii="Courier New" w:hAnsi="Courier New" w:cs="Courier New" w:hint="default"/>
      </w:rPr>
    </w:lvl>
    <w:lvl w:ilvl="2" w:tplc="E6525450" w:tentative="1">
      <w:start w:val="1"/>
      <w:numFmt w:val="bullet"/>
      <w:lvlText w:val=""/>
      <w:lvlJc w:val="left"/>
      <w:pPr>
        <w:ind w:left="2160" w:hanging="360"/>
      </w:pPr>
      <w:rPr>
        <w:rFonts w:ascii="Wingdings" w:hAnsi="Wingdings" w:hint="default"/>
      </w:rPr>
    </w:lvl>
    <w:lvl w:ilvl="3" w:tplc="FD8A1C84" w:tentative="1">
      <w:start w:val="1"/>
      <w:numFmt w:val="bullet"/>
      <w:lvlText w:val=""/>
      <w:lvlJc w:val="left"/>
      <w:pPr>
        <w:ind w:left="2880" w:hanging="360"/>
      </w:pPr>
      <w:rPr>
        <w:rFonts w:ascii="Symbol" w:hAnsi="Symbol" w:hint="default"/>
      </w:rPr>
    </w:lvl>
    <w:lvl w:ilvl="4" w:tplc="7BA4C598" w:tentative="1">
      <w:start w:val="1"/>
      <w:numFmt w:val="bullet"/>
      <w:lvlText w:val="o"/>
      <w:lvlJc w:val="left"/>
      <w:pPr>
        <w:ind w:left="3600" w:hanging="360"/>
      </w:pPr>
      <w:rPr>
        <w:rFonts w:ascii="Courier New" w:hAnsi="Courier New" w:cs="Courier New" w:hint="default"/>
      </w:rPr>
    </w:lvl>
    <w:lvl w:ilvl="5" w:tplc="CCBA777C" w:tentative="1">
      <w:start w:val="1"/>
      <w:numFmt w:val="bullet"/>
      <w:lvlText w:val=""/>
      <w:lvlJc w:val="left"/>
      <w:pPr>
        <w:ind w:left="4320" w:hanging="360"/>
      </w:pPr>
      <w:rPr>
        <w:rFonts w:ascii="Wingdings" w:hAnsi="Wingdings" w:hint="default"/>
      </w:rPr>
    </w:lvl>
    <w:lvl w:ilvl="6" w:tplc="561035AA" w:tentative="1">
      <w:start w:val="1"/>
      <w:numFmt w:val="bullet"/>
      <w:lvlText w:val=""/>
      <w:lvlJc w:val="left"/>
      <w:pPr>
        <w:ind w:left="5040" w:hanging="360"/>
      </w:pPr>
      <w:rPr>
        <w:rFonts w:ascii="Symbol" w:hAnsi="Symbol" w:hint="default"/>
      </w:rPr>
    </w:lvl>
    <w:lvl w:ilvl="7" w:tplc="0B285E62" w:tentative="1">
      <w:start w:val="1"/>
      <w:numFmt w:val="bullet"/>
      <w:lvlText w:val="o"/>
      <w:lvlJc w:val="left"/>
      <w:pPr>
        <w:ind w:left="5760" w:hanging="360"/>
      </w:pPr>
      <w:rPr>
        <w:rFonts w:ascii="Courier New" w:hAnsi="Courier New" w:cs="Courier New" w:hint="default"/>
      </w:rPr>
    </w:lvl>
    <w:lvl w:ilvl="8" w:tplc="41782588"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C56C32EE"/>
    <w:lvl w:ilvl="0">
      <w:start w:val="1"/>
      <w:numFmt w:val="decimal"/>
      <w:pStyle w:val="SIW-Hd-1"/>
      <w:lvlText w:val="%1."/>
      <w:lvlJc w:val="left"/>
      <w:pPr>
        <w:ind w:hanging="248"/>
      </w:pPr>
      <w:rPr>
        <w:rFonts w:ascii="Times New Roman" w:eastAsia="Times New Roman" w:hAnsi="Times New Roman" w:hint="default"/>
        <w:b/>
        <w:bCs/>
        <w:sz w:val="24"/>
        <w:szCs w:val="24"/>
      </w:rPr>
    </w:lvl>
    <w:lvl w:ilvl="1">
      <w:start w:val="1"/>
      <w:numFmt w:val="decimal"/>
      <w:pStyle w:val="SIW-H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49887D9A">
      <w:start w:val="1"/>
      <w:numFmt w:val="bullet"/>
      <w:lvlText w:val=""/>
      <w:lvlJc w:val="left"/>
      <w:pPr>
        <w:ind w:left="720" w:hanging="360"/>
      </w:pPr>
      <w:rPr>
        <w:rFonts w:ascii="Symbol" w:hAnsi="Symbol" w:hint="default"/>
      </w:rPr>
    </w:lvl>
    <w:lvl w:ilvl="1" w:tplc="FF1C7CF6" w:tentative="1">
      <w:start w:val="1"/>
      <w:numFmt w:val="bullet"/>
      <w:lvlText w:val="o"/>
      <w:lvlJc w:val="left"/>
      <w:pPr>
        <w:ind w:left="1440" w:hanging="360"/>
      </w:pPr>
      <w:rPr>
        <w:rFonts w:ascii="Courier New" w:hAnsi="Courier New" w:cs="Courier New" w:hint="default"/>
      </w:rPr>
    </w:lvl>
    <w:lvl w:ilvl="2" w:tplc="509019B2" w:tentative="1">
      <w:start w:val="1"/>
      <w:numFmt w:val="bullet"/>
      <w:lvlText w:val=""/>
      <w:lvlJc w:val="left"/>
      <w:pPr>
        <w:ind w:left="2160" w:hanging="360"/>
      </w:pPr>
      <w:rPr>
        <w:rFonts w:ascii="Wingdings" w:hAnsi="Wingdings" w:hint="default"/>
      </w:rPr>
    </w:lvl>
    <w:lvl w:ilvl="3" w:tplc="20CA2EE4" w:tentative="1">
      <w:start w:val="1"/>
      <w:numFmt w:val="bullet"/>
      <w:lvlText w:val=""/>
      <w:lvlJc w:val="left"/>
      <w:pPr>
        <w:ind w:left="2880" w:hanging="360"/>
      </w:pPr>
      <w:rPr>
        <w:rFonts w:ascii="Symbol" w:hAnsi="Symbol" w:hint="default"/>
      </w:rPr>
    </w:lvl>
    <w:lvl w:ilvl="4" w:tplc="282EDA9C" w:tentative="1">
      <w:start w:val="1"/>
      <w:numFmt w:val="bullet"/>
      <w:lvlText w:val="o"/>
      <w:lvlJc w:val="left"/>
      <w:pPr>
        <w:ind w:left="3600" w:hanging="360"/>
      </w:pPr>
      <w:rPr>
        <w:rFonts w:ascii="Courier New" w:hAnsi="Courier New" w:cs="Courier New" w:hint="default"/>
      </w:rPr>
    </w:lvl>
    <w:lvl w:ilvl="5" w:tplc="311A2866" w:tentative="1">
      <w:start w:val="1"/>
      <w:numFmt w:val="bullet"/>
      <w:lvlText w:val=""/>
      <w:lvlJc w:val="left"/>
      <w:pPr>
        <w:ind w:left="4320" w:hanging="360"/>
      </w:pPr>
      <w:rPr>
        <w:rFonts w:ascii="Wingdings" w:hAnsi="Wingdings" w:hint="default"/>
      </w:rPr>
    </w:lvl>
    <w:lvl w:ilvl="6" w:tplc="52BEA75C" w:tentative="1">
      <w:start w:val="1"/>
      <w:numFmt w:val="bullet"/>
      <w:lvlText w:val=""/>
      <w:lvlJc w:val="left"/>
      <w:pPr>
        <w:ind w:left="5040" w:hanging="360"/>
      </w:pPr>
      <w:rPr>
        <w:rFonts w:ascii="Symbol" w:hAnsi="Symbol" w:hint="default"/>
      </w:rPr>
    </w:lvl>
    <w:lvl w:ilvl="7" w:tplc="193A3082" w:tentative="1">
      <w:start w:val="1"/>
      <w:numFmt w:val="bullet"/>
      <w:lvlText w:val="o"/>
      <w:lvlJc w:val="left"/>
      <w:pPr>
        <w:ind w:left="5760" w:hanging="360"/>
      </w:pPr>
      <w:rPr>
        <w:rFonts w:ascii="Courier New" w:hAnsi="Courier New" w:cs="Courier New" w:hint="default"/>
      </w:rPr>
    </w:lvl>
    <w:lvl w:ilvl="8" w:tplc="578E4E6A" w:tentative="1">
      <w:start w:val="1"/>
      <w:numFmt w:val="bullet"/>
      <w:lvlText w:val=""/>
      <w:lvlJc w:val="left"/>
      <w:pPr>
        <w:ind w:left="6480" w:hanging="360"/>
      </w:pPr>
      <w:rPr>
        <w:rFonts w:ascii="Wingdings" w:hAnsi="Wingdings" w:hint="default"/>
      </w:rPr>
    </w:lvl>
  </w:abstractNum>
  <w:abstractNum w:abstractNumId="4">
    <w:nsid w:val="24712AD9"/>
    <w:multiLevelType w:val="hybridMultilevel"/>
    <w:tmpl w:val="FFB09668"/>
    <w:lvl w:ilvl="0" w:tplc="04090001">
      <w:start w:val="1"/>
      <w:numFmt w:val="decimal"/>
      <w:lvlText w:val="[%1]"/>
      <w:lvlJc w:val="left"/>
      <w:pPr>
        <w:ind w:left="836"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271B7CDD"/>
    <w:multiLevelType w:val="hybridMultilevel"/>
    <w:tmpl w:val="F5FAFE7C"/>
    <w:lvl w:ilvl="0" w:tplc="95E4C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24E90"/>
    <w:multiLevelType w:val="hybridMultilevel"/>
    <w:tmpl w:val="6576CD8C"/>
    <w:lvl w:ilvl="0" w:tplc="AC526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20641"/>
    <w:multiLevelType w:val="hybridMultilevel"/>
    <w:tmpl w:val="373E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80BE7"/>
    <w:multiLevelType w:val="hybridMultilevel"/>
    <w:tmpl w:val="9314D5F8"/>
    <w:lvl w:ilvl="0" w:tplc="4FF03C9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363249DC"/>
    <w:multiLevelType w:val="hybridMultilevel"/>
    <w:tmpl w:val="9CDC1C2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nsid w:val="39953AD7"/>
    <w:multiLevelType w:val="hybridMultilevel"/>
    <w:tmpl w:val="23C6E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800DFF"/>
    <w:multiLevelType w:val="hybridMultilevel"/>
    <w:tmpl w:val="24423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C12A1F"/>
    <w:multiLevelType w:val="singleLevel"/>
    <w:tmpl w:val="1DB632DC"/>
    <w:lvl w:ilvl="0">
      <w:start w:val="1"/>
      <w:numFmt w:val="decimal"/>
      <w:lvlText w:val="[%1]"/>
      <w:lvlJc w:val="left"/>
      <w:pPr>
        <w:ind w:left="360" w:hanging="360"/>
      </w:pPr>
      <w:rPr>
        <w:rFonts w:hint="default"/>
      </w:rPr>
    </w:lvl>
  </w:abstractNum>
  <w:abstractNum w:abstractNumId="13">
    <w:nsid w:val="413125E3"/>
    <w:multiLevelType w:val="hybridMultilevel"/>
    <w:tmpl w:val="579C9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D363DA"/>
    <w:multiLevelType w:val="hybridMultilevel"/>
    <w:tmpl w:val="C2129F9C"/>
    <w:lvl w:ilvl="0" w:tplc="EC78492C">
      <w:start w:val="1"/>
      <w:numFmt w:val="decimal"/>
      <w:lvlText w:val="%1."/>
      <w:lvlJc w:val="left"/>
      <w:pPr>
        <w:ind w:left="720" w:hanging="360"/>
      </w:pPr>
    </w:lvl>
    <w:lvl w:ilvl="1" w:tplc="8C201944" w:tentative="1">
      <w:start w:val="1"/>
      <w:numFmt w:val="lowerLetter"/>
      <w:lvlText w:val="%2."/>
      <w:lvlJc w:val="left"/>
      <w:pPr>
        <w:ind w:left="1440" w:hanging="360"/>
      </w:pPr>
    </w:lvl>
    <w:lvl w:ilvl="2" w:tplc="B7C4630E" w:tentative="1">
      <w:start w:val="1"/>
      <w:numFmt w:val="lowerRoman"/>
      <w:lvlText w:val="%3."/>
      <w:lvlJc w:val="right"/>
      <w:pPr>
        <w:ind w:left="2160" w:hanging="180"/>
      </w:pPr>
    </w:lvl>
    <w:lvl w:ilvl="3" w:tplc="6B90152C" w:tentative="1">
      <w:start w:val="1"/>
      <w:numFmt w:val="decimal"/>
      <w:lvlText w:val="%4."/>
      <w:lvlJc w:val="left"/>
      <w:pPr>
        <w:ind w:left="2880" w:hanging="360"/>
      </w:pPr>
    </w:lvl>
    <w:lvl w:ilvl="4" w:tplc="97867FE6" w:tentative="1">
      <w:start w:val="1"/>
      <w:numFmt w:val="lowerLetter"/>
      <w:lvlText w:val="%5."/>
      <w:lvlJc w:val="left"/>
      <w:pPr>
        <w:ind w:left="3600" w:hanging="360"/>
      </w:pPr>
    </w:lvl>
    <w:lvl w:ilvl="5" w:tplc="23CEDFFC" w:tentative="1">
      <w:start w:val="1"/>
      <w:numFmt w:val="lowerRoman"/>
      <w:lvlText w:val="%6."/>
      <w:lvlJc w:val="right"/>
      <w:pPr>
        <w:ind w:left="4320" w:hanging="180"/>
      </w:pPr>
    </w:lvl>
    <w:lvl w:ilvl="6" w:tplc="67907CAA" w:tentative="1">
      <w:start w:val="1"/>
      <w:numFmt w:val="decimal"/>
      <w:lvlText w:val="%7."/>
      <w:lvlJc w:val="left"/>
      <w:pPr>
        <w:ind w:left="5040" w:hanging="360"/>
      </w:pPr>
    </w:lvl>
    <w:lvl w:ilvl="7" w:tplc="E3523BC4" w:tentative="1">
      <w:start w:val="1"/>
      <w:numFmt w:val="lowerLetter"/>
      <w:lvlText w:val="%8."/>
      <w:lvlJc w:val="left"/>
      <w:pPr>
        <w:ind w:left="5760" w:hanging="360"/>
      </w:pPr>
    </w:lvl>
    <w:lvl w:ilvl="8" w:tplc="4C1E80CA" w:tentative="1">
      <w:start w:val="1"/>
      <w:numFmt w:val="lowerRoman"/>
      <w:lvlText w:val="%9."/>
      <w:lvlJc w:val="right"/>
      <w:pPr>
        <w:ind w:left="6480" w:hanging="180"/>
      </w:pPr>
    </w:lvl>
  </w:abstractNum>
  <w:abstractNum w:abstractNumId="15">
    <w:nsid w:val="49A16865"/>
    <w:multiLevelType w:val="hybridMultilevel"/>
    <w:tmpl w:val="9C9CB1CA"/>
    <w:lvl w:ilvl="0" w:tplc="0409000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B39AD"/>
    <w:multiLevelType w:val="hybridMultilevel"/>
    <w:tmpl w:val="B7A4B478"/>
    <w:lvl w:ilvl="0" w:tplc="587271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D2D9D"/>
    <w:multiLevelType w:val="hybridMultilevel"/>
    <w:tmpl w:val="9FA637F2"/>
    <w:lvl w:ilvl="0" w:tplc="04090001">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614311FE"/>
    <w:multiLevelType w:val="hybridMultilevel"/>
    <w:tmpl w:val="F8B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75654"/>
    <w:multiLevelType w:val="hybridMultilevel"/>
    <w:tmpl w:val="1F1E154C"/>
    <w:lvl w:ilvl="0" w:tplc="19F053A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628D07F3"/>
    <w:multiLevelType w:val="hybridMultilevel"/>
    <w:tmpl w:val="2FF65BF6"/>
    <w:lvl w:ilvl="0" w:tplc="04090001">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37358B1"/>
    <w:multiLevelType w:val="hybridMultilevel"/>
    <w:tmpl w:val="8E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019FD"/>
    <w:multiLevelType w:val="hybridMultilevel"/>
    <w:tmpl w:val="82BCD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124E23"/>
    <w:multiLevelType w:val="hybridMultilevel"/>
    <w:tmpl w:val="9F307506"/>
    <w:lvl w:ilvl="0" w:tplc="A8E022C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C24ED"/>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404E6E"/>
    <w:multiLevelType w:val="hybridMultilevel"/>
    <w:tmpl w:val="16504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21"/>
  </w:num>
  <w:num w:numId="4">
    <w:abstractNumId w:val="1"/>
  </w:num>
  <w:num w:numId="5">
    <w:abstractNumId w:val="16"/>
  </w:num>
  <w:num w:numId="6">
    <w:abstractNumId w:val="25"/>
  </w:num>
  <w:num w:numId="7">
    <w:abstractNumId w:val="26"/>
  </w:num>
  <w:num w:numId="8">
    <w:abstractNumId w:val="20"/>
  </w:num>
  <w:num w:numId="9">
    <w:abstractNumId w:val="8"/>
  </w:num>
  <w:num w:numId="10">
    <w:abstractNumId w:val="3"/>
  </w:num>
  <w:num w:numId="11">
    <w:abstractNumId w:val="17"/>
  </w:num>
  <w:num w:numId="12">
    <w:abstractNumId w:val="14"/>
  </w:num>
  <w:num w:numId="13">
    <w:abstractNumId w:val="18"/>
  </w:num>
  <w:num w:numId="14">
    <w:abstractNumId w:val="0"/>
  </w:num>
  <w:num w:numId="15">
    <w:abstractNumId w:val="2"/>
  </w:num>
  <w:num w:numId="16">
    <w:abstractNumId w:val="4"/>
  </w:num>
  <w:num w:numId="17">
    <w:abstractNumId w:val="27"/>
  </w:num>
  <w:num w:numId="18">
    <w:abstractNumId w:val="12"/>
  </w:num>
  <w:num w:numId="19">
    <w:abstractNumId w:val="10"/>
  </w:num>
  <w:num w:numId="20">
    <w:abstractNumId w:val="28"/>
  </w:num>
  <w:num w:numId="21">
    <w:abstractNumId w:val="11"/>
  </w:num>
  <w:num w:numId="22">
    <w:abstractNumId w:val="13"/>
  </w:num>
  <w:num w:numId="23">
    <w:abstractNumId w:val="24"/>
  </w:num>
  <w:num w:numId="24">
    <w:abstractNumId w:val="7"/>
  </w:num>
  <w:num w:numId="25">
    <w:abstractNumId w:val="5"/>
  </w:num>
  <w:num w:numId="26">
    <w:abstractNumId w:val="22"/>
  </w:num>
  <w:num w:numId="27">
    <w:abstractNumId w:val="19"/>
  </w:num>
  <w:num w:numId="28">
    <w:abstractNumId w:val="23"/>
  </w:num>
  <w:num w:numId="29">
    <w:abstractNumId w:val="22"/>
    <w:lvlOverride w:ilvl="0">
      <w:startOverride w:val="1"/>
    </w:lvlOverride>
  </w:num>
  <w:num w:numId="30">
    <w:abstractNumId w:val="9"/>
  </w:num>
  <w:num w:numId="31">
    <w:abstractNumId w:val="22"/>
    <w:lvlOverride w:ilvl="0">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Nicholas Kaimakis">
    <w15:presenceInfo w15:providerId="None" w15:userId="Nicholas Kaimak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69FD"/>
    <w:rsid w:val="0000795E"/>
    <w:rsid w:val="00010885"/>
    <w:rsid w:val="00012EBA"/>
    <w:rsid w:val="000144B0"/>
    <w:rsid w:val="000160DE"/>
    <w:rsid w:val="00021126"/>
    <w:rsid w:val="00021AD8"/>
    <w:rsid w:val="0002487E"/>
    <w:rsid w:val="000260E3"/>
    <w:rsid w:val="00026490"/>
    <w:rsid w:val="0003001E"/>
    <w:rsid w:val="000304B6"/>
    <w:rsid w:val="00030AB3"/>
    <w:rsid w:val="000320E9"/>
    <w:rsid w:val="00035938"/>
    <w:rsid w:val="00035D08"/>
    <w:rsid w:val="00036704"/>
    <w:rsid w:val="00037F6E"/>
    <w:rsid w:val="00041157"/>
    <w:rsid w:val="00043830"/>
    <w:rsid w:val="000463D0"/>
    <w:rsid w:val="00046571"/>
    <w:rsid w:val="00055127"/>
    <w:rsid w:val="00057801"/>
    <w:rsid w:val="000606D6"/>
    <w:rsid w:val="00064F4B"/>
    <w:rsid w:val="00070DC2"/>
    <w:rsid w:val="0007146E"/>
    <w:rsid w:val="00072A34"/>
    <w:rsid w:val="00072D13"/>
    <w:rsid w:val="00073AB3"/>
    <w:rsid w:val="00073E76"/>
    <w:rsid w:val="00076451"/>
    <w:rsid w:val="000812D4"/>
    <w:rsid w:val="000842B5"/>
    <w:rsid w:val="00084DE8"/>
    <w:rsid w:val="000863DD"/>
    <w:rsid w:val="00090F80"/>
    <w:rsid w:val="000915E9"/>
    <w:rsid w:val="00093E8F"/>
    <w:rsid w:val="000946BD"/>
    <w:rsid w:val="00097CC4"/>
    <w:rsid w:val="000A01FF"/>
    <w:rsid w:val="000A0846"/>
    <w:rsid w:val="000A0A1E"/>
    <w:rsid w:val="000A424C"/>
    <w:rsid w:val="000A4A2A"/>
    <w:rsid w:val="000B1253"/>
    <w:rsid w:val="000B16DA"/>
    <w:rsid w:val="000B1F6E"/>
    <w:rsid w:val="000B2CDE"/>
    <w:rsid w:val="000B3541"/>
    <w:rsid w:val="000B509F"/>
    <w:rsid w:val="000B751C"/>
    <w:rsid w:val="000C396F"/>
    <w:rsid w:val="000C4532"/>
    <w:rsid w:val="000C4C00"/>
    <w:rsid w:val="000C5FB0"/>
    <w:rsid w:val="000D01D2"/>
    <w:rsid w:val="000D1B77"/>
    <w:rsid w:val="000D2218"/>
    <w:rsid w:val="000D34DD"/>
    <w:rsid w:val="000D3FE9"/>
    <w:rsid w:val="000D751C"/>
    <w:rsid w:val="000E2D4A"/>
    <w:rsid w:val="000E43AB"/>
    <w:rsid w:val="000E5600"/>
    <w:rsid w:val="000E5DD5"/>
    <w:rsid w:val="000E6BED"/>
    <w:rsid w:val="000E7459"/>
    <w:rsid w:val="000F025B"/>
    <w:rsid w:val="000F35A7"/>
    <w:rsid w:val="00100AF8"/>
    <w:rsid w:val="00101E68"/>
    <w:rsid w:val="00105145"/>
    <w:rsid w:val="00106DC7"/>
    <w:rsid w:val="001132BD"/>
    <w:rsid w:val="00114403"/>
    <w:rsid w:val="001170BB"/>
    <w:rsid w:val="00117379"/>
    <w:rsid w:val="001176A5"/>
    <w:rsid w:val="0011794B"/>
    <w:rsid w:val="00123F60"/>
    <w:rsid w:val="0012696D"/>
    <w:rsid w:val="00126E25"/>
    <w:rsid w:val="00126E7A"/>
    <w:rsid w:val="001324C5"/>
    <w:rsid w:val="001346CA"/>
    <w:rsid w:val="001354D4"/>
    <w:rsid w:val="0013720D"/>
    <w:rsid w:val="0013796E"/>
    <w:rsid w:val="00140450"/>
    <w:rsid w:val="00140C2C"/>
    <w:rsid w:val="0014549A"/>
    <w:rsid w:val="00150888"/>
    <w:rsid w:val="001520B9"/>
    <w:rsid w:val="00152701"/>
    <w:rsid w:val="00153F77"/>
    <w:rsid w:val="001652B6"/>
    <w:rsid w:val="00165AD7"/>
    <w:rsid w:val="00166BC3"/>
    <w:rsid w:val="0017161B"/>
    <w:rsid w:val="001719FA"/>
    <w:rsid w:val="00172365"/>
    <w:rsid w:val="00172F70"/>
    <w:rsid w:val="001735B1"/>
    <w:rsid w:val="00174D2C"/>
    <w:rsid w:val="001750AB"/>
    <w:rsid w:val="00177BE8"/>
    <w:rsid w:val="00182DB8"/>
    <w:rsid w:val="001843F5"/>
    <w:rsid w:val="00186637"/>
    <w:rsid w:val="00196947"/>
    <w:rsid w:val="00197E57"/>
    <w:rsid w:val="00197FD7"/>
    <w:rsid w:val="001A4FB4"/>
    <w:rsid w:val="001A7A07"/>
    <w:rsid w:val="001B0322"/>
    <w:rsid w:val="001B19BC"/>
    <w:rsid w:val="001B5390"/>
    <w:rsid w:val="001C031B"/>
    <w:rsid w:val="001C1DBB"/>
    <w:rsid w:val="001C2713"/>
    <w:rsid w:val="001C66E5"/>
    <w:rsid w:val="001D25D1"/>
    <w:rsid w:val="001D44A7"/>
    <w:rsid w:val="001D5BC2"/>
    <w:rsid w:val="001D5C7E"/>
    <w:rsid w:val="001D768C"/>
    <w:rsid w:val="001E092C"/>
    <w:rsid w:val="001E302F"/>
    <w:rsid w:val="001E4357"/>
    <w:rsid w:val="001E5A16"/>
    <w:rsid w:val="001E7AC4"/>
    <w:rsid w:val="001F0BE2"/>
    <w:rsid w:val="001F209D"/>
    <w:rsid w:val="001F380D"/>
    <w:rsid w:val="001F53AF"/>
    <w:rsid w:val="001F5FD5"/>
    <w:rsid w:val="001F6885"/>
    <w:rsid w:val="001F6CA8"/>
    <w:rsid w:val="001F724F"/>
    <w:rsid w:val="001F794F"/>
    <w:rsid w:val="002019AA"/>
    <w:rsid w:val="00202587"/>
    <w:rsid w:val="00204E2D"/>
    <w:rsid w:val="0020739C"/>
    <w:rsid w:val="00217183"/>
    <w:rsid w:val="00221401"/>
    <w:rsid w:val="00224376"/>
    <w:rsid w:val="002260EE"/>
    <w:rsid w:val="0023099F"/>
    <w:rsid w:val="002318A9"/>
    <w:rsid w:val="00235B76"/>
    <w:rsid w:val="0023618D"/>
    <w:rsid w:val="00236DE7"/>
    <w:rsid w:val="00243359"/>
    <w:rsid w:val="0024591D"/>
    <w:rsid w:val="00247E6F"/>
    <w:rsid w:val="002500B7"/>
    <w:rsid w:val="002515CE"/>
    <w:rsid w:val="00260BB1"/>
    <w:rsid w:val="00262DE3"/>
    <w:rsid w:val="00264FE0"/>
    <w:rsid w:val="002652FB"/>
    <w:rsid w:val="002659A2"/>
    <w:rsid w:val="00265DB3"/>
    <w:rsid w:val="00266497"/>
    <w:rsid w:val="00267DBE"/>
    <w:rsid w:val="002701CE"/>
    <w:rsid w:val="00270305"/>
    <w:rsid w:val="00271FEA"/>
    <w:rsid w:val="0027269C"/>
    <w:rsid w:val="00275403"/>
    <w:rsid w:val="0027584D"/>
    <w:rsid w:val="002770EA"/>
    <w:rsid w:val="0027788B"/>
    <w:rsid w:val="00280BA8"/>
    <w:rsid w:val="002825C6"/>
    <w:rsid w:val="00283241"/>
    <w:rsid w:val="0028414F"/>
    <w:rsid w:val="002923A0"/>
    <w:rsid w:val="00292408"/>
    <w:rsid w:val="002924CA"/>
    <w:rsid w:val="00293621"/>
    <w:rsid w:val="00293C52"/>
    <w:rsid w:val="002945D9"/>
    <w:rsid w:val="002952B5"/>
    <w:rsid w:val="00296FBD"/>
    <w:rsid w:val="002A099E"/>
    <w:rsid w:val="002A0AE1"/>
    <w:rsid w:val="002A2A6A"/>
    <w:rsid w:val="002A73A4"/>
    <w:rsid w:val="002A75E7"/>
    <w:rsid w:val="002A7630"/>
    <w:rsid w:val="002A7D2E"/>
    <w:rsid w:val="002B14AC"/>
    <w:rsid w:val="002B2DC8"/>
    <w:rsid w:val="002B3714"/>
    <w:rsid w:val="002B395F"/>
    <w:rsid w:val="002B48BE"/>
    <w:rsid w:val="002B6A01"/>
    <w:rsid w:val="002B778C"/>
    <w:rsid w:val="002C34B7"/>
    <w:rsid w:val="002C3FC0"/>
    <w:rsid w:val="002C7A32"/>
    <w:rsid w:val="002D086E"/>
    <w:rsid w:val="002D20B8"/>
    <w:rsid w:val="002D303E"/>
    <w:rsid w:val="002D55AD"/>
    <w:rsid w:val="002D6C45"/>
    <w:rsid w:val="002D732F"/>
    <w:rsid w:val="002E2F9D"/>
    <w:rsid w:val="002E337F"/>
    <w:rsid w:val="002E470C"/>
    <w:rsid w:val="002E75C7"/>
    <w:rsid w:val="002F07FE"/>
    <w:rsid w:val="002F0B66"/>
    <w:rsid w:val="002F0CB9"/>
    <w:rsid w:val="002F1E54"/>
    <w:rsid w:val="002F77E9"/>
    <w:rsid w:val="002F78C9"/>
    <w:rsid w:val="0030009E"/>
    <w:rsid w:val="003005B7"/>
    <w:rsid w:val="003023F7"/>
    <w:rsid w:val="00310936"/>
    <w:rsid w:val="00313946"/>
    <w:rsid w:val="00313E18"/>
    <w:rsid w:val="00314047"/>
    <w:rsid w:val="00315719"/>
    <w:rsid w:val="003174FB"/>
    <w:rsid w:val="00322020"/>
    <w:rsid w:val="00323DED"/>
    <w:rsid w:val="003273A9"/>
    <w:rsid w:val="00331F4A"/>
    <w:rsid w:val="00332F3D"/>
    <w:rsid w:val="0033319E"/>
    <w:rsid w:val="00337B74"/>
    <w:rsid w:val="00340B7F"/>
    <w:rsid w:val="00340ED3"/>
    <w:rsid w:val="00341E55"/>
    <w:rsid w:val="0034363C"/>
    <w:rsid w:val="0034479C"/>
    <w:rsid w:val="00344A91"/>
    <w:rsid w:val="00346A6B"/>
    <w:rsid w:val="00347F52"/>
    <w:rsid w:val="0035052F"/>
    <w:rsid w:val="00351633"/>
    <w:rsid w:val="0035248E"/>
    <w:rsid w:val="0035442E"/>
    <w:rsid w:val="00354DD7"/>
    <w:rsid w:val="00357ADC"/>
    <w:rsid w:val="003618A8"/>
    <w:rsid w:val="00362463"/>
    <w:rsid w:val="003742B6"/>
    <w:rsid w:val="00375AD4"/>
    <w:rsid w:val="003813CA"/>
    <w:rsid w:val="003819B9"/>
    <w:rsid w:val="003825D4"/>
    <w:rsid w:val="0038680F"/>
    <w:rsid w:val="0038720D"/>
    <w:rsid w:val="0039305F"/>
    <w:rsid w:val="0039356A"/>
    <w:rsid w:val="00393813"/>
    <w:rsid w:val="00397BA7"/>
    <w:rsid w:val="003A551B"/>
    <w:rsid w:val="003A5AF0"/>
    <w:rsid w:val="003A7B1E"/>
    <w:rsid w:val="003B2493"/>
    <w:rsid w:val="003B2516"/>
    <w:rsid w:val="003B3D61"/>
    <w:rsid w:val="003B3FBC"/>
    <w:rsid w:val="003B5B1A"/>
    <w:rsid w:val="003C1550"/>
    <w:rsid w:val="003C289C"/>
    <w:rsid w:val="003C2F8A"/>
    <w:rsid w:val="003C347A"/>
    <w:rsid w:val="003C451D"/>
    <w:rsid w:val="003C685B"/>
    <w:rsid w:val="003C715A"/>
    <w:rsid w:val="003D0BF1"/>
    <w:rsid w:val="003D0DCB"/>
    <w:rsid w:val="003D1661"/>
    <w:rsid w:val="003D67C5"/>
    <w:rsid w:val="003D6CD0"/>
    <w:rsid w:val="003D7634"/>
    <w:rsid w:val="003E0373"/>
    <w:rsid w:val="003E38CF"/>
    <w:rsid w:val="003E47B2"/>
    <w:rsid w:val="003F0717"/>
    <w:rsid w:val="003F0E97"/>
    <w:rsid w:val="003F549F"/>
    <w:rsid w:val="003F6488"/>
    <w:rsid w:val="003F705E"/>
    <w:rsid w:val="0040133A"/>
    <w:rsid w:val="00402753"/>
    <w:rsid w:val="0040304E"/>
    <w:rsid w:val="00403365"/>
    <w:rsid w:val="0040373A"/>
    <w:rsid w:val="00403F08"/>
    <w:rsid w:val="00404194"/>
    <w:rsid w:val="00404B3C"/>
    <w:rsid w:val="00406D6F"/>
    <w:rsid w:val="004073D6"/>
    <w:rsid w:val="00416BDB"/>
    <w:rsid w:val="00417D60"/>
    <w:rsid w:val="00420597"/>
    <w:rsid w:val="00420D74"/>
    <w:rsid w:val="00421EB1"/>
    <w:rsid w:val="00422595"/>
    <w:rsid w:val="004237D8"/>
    <w:rsid w:val="004249B5"/>
    <w:rsid w:val="004275E1"/>
    <w:rsid w:val="00431776"/>
    <w:rsid w:val="00434222"/>
    <w:rsid w:val="00435FDC"/>
    <w:rsid w:val="004365D5"/>
    <w:rsid w:val="00437169"/>
    <w:rsid w:val="00442598"/>
    <w:rsid w:val="0044503D"/>
    <w:rsid w:val="00445045"/>
    <w:rsid w:val="00450400"/>
    <w:rsid w:val="004539B8"/>
    <w:rsid w:val="00454385"/>
    <w:rsid w:val="00456D3E"/>
    <w:rsid w:val="00460F39"/>
    <w:rsid w:val="00464D44"/>
    <w:rsid w:val="00470590"/>
    <w:rsid w:val="00470885"/>
    <w:rsid w:val="00471AA9"/>
    <w:rsid w:val="00472C50"/>
    <w:rsid w:val="00472CFC"/>
    <w:rsid w:val="00473553"/>
    <w:rsid w:val="0047448B"/>
    <w:rsid w:val="0047456D"/>
    <w:rsid w:val="00475E8C"/>
    <w:rsid w:val="00476525"/>
    <w:rsid w:val="00476FDE"/>
    <w:rsid w:val="0047714A"/>
    <w:rsid w:val="00477E39"/>
    <w:rsid w:val="0048025D"/>
    <w:rsid w:val="0049086B"/>
    <w:rsid w:val="00497848"/>
    <w:rsid w:val="004A143D"/>
    <w:rsid w:val="004B0F2A"/>
    <w:rsid w:val="004C2549"/>
    <w:rsid w:val="004C4CAB"/>
    <w:rsid w:val="004C60E8"/>
    <w:rsid w:val="004C679D"/>
    <w:rsid w:val="004C71ED"/>
    <w:rsid w:val="004C7A01"/>
    <w:rsid w:val="004C7EED"/>
    <w:rsid w:val="004D05A6"/>
    <w:rsid w:val="004D0E04"/>
    <w:rsid w:val="004D25AF"/>
    <w:rsid w:val="004D5ADA"/>
    <w:rsid w:val="004E0584"/>
    <w:rsid w:val="004E09B6"/>
    <w:rsid w:val="004E0E45"/>
    <w:rsid w:val="004E2B63"/>
    <w:rsid w:val="004E475A"/>
    <w:rsid w:val="004E5751"/>
    <w:rsid w:val="004E60CC"/>
    <w:rsid w:val="004E6523"/>
    <w:rsid w:val="004E6D3E"/>
    <w:rsid w:val="004F1BCE"/>
    <w:rsid w:val="004F2837"/>
    <w:rsid w:val="004F55F3"/>
    <w:rsid w:val="00504FB3"/>
    <w:rsid w:val="005053AB"/>
    <w:rsid w:val="00507B2A"/>
    <w:rsid w:val="00510D47"/>
    <w:rsid w:val="00513BAE"/>
    <w:rsid w:val="0051623C"/>
    <w:rsid w:val="00522B70"/>
    <w:rsid w:val="00523C81"/>
    <w:rsid w:val="005252AC"/>
    <w:rsid w:val="005252C2"/>
    <w:rsid w:val="00525E49"/>
    <w:rsid w:val="0052786E"/>
    <w:rsid w:val="00527BA4"/>
    <w:rsid w:val="005313E4"/>
    <w:rsid w:val="0053214D"/>
    <w:rsid w:val="005340EA"/>
    <w:rsid w:val="00534527"/>
    <w:rsid w:val="005350C6"/>
    <w:rsid w:val="00535CA2"/>
    <w:rsid w:val="005374C0"/>
    <w:rsid w:val="0054256B"/>
    <w:rsid w:val="00543B98"/>
    <w:rsid w:val="00543CC6"/>
    <w:rsid w:val="005456DB"/>
    <w:rsid w:val="00545EF9"/>
    <w:rsid w:val="00546C80"/>
    <w:rsid w:val="0055080A"/>
    <w:rsid w:val="00550855"/>
    <w:rsid w:val="00551D7D"/>
    <w:rsid w:val="00552FA7"/>
    <w:rsid w:val="005547C7"/>
    <w:rsid w:val="00556878"/>
    <w:rsid w:val="00560122"/>
    <w:rsid w:val="00562EE6"/>
    <w:rsid w:val="0056523F"/>
    <w:rsid w:val="00565FBD"/>
    <w:rsid w:val="005663F3"/>
    <w:rsid w:val="005675E0"/>
    <w:rsid w:val="00573B26"/>
    <w:rsid w:val="00575C32"/>
    <w:rsid w:val="00580A41"/>
    <w:rsid w:val="00580EB4"/>
    <w:rsid w:val="00583000"/>
    <w:rsid w:val="005863E9"/>
    <w:rsid w:val="00590306"/>
    <w:rsid w:val="005909E3"/>
    <w:rsid w:val="0059158D"/>
    <w:rsid w:val="00591692"/>
    <w:rsid w:val="00596D0C"/>
    <w:rsid w:val="005A0D78"/>
    <w:rsid w:val="005A1EDC"/>
    <w:rsid w:val="005B6FC1"/>
    <w:rsid w:val="005B7362"/>
    <w:rsid w:val="005B76D8"/>
    <w:rsid w:val="005B7758"/>
    <w:rsid w:val="005B7B85"/>
    <w:rsid w:val="005C0B32"/>
    <w:rsid w:val="005C23D0"/>
    <w:rsid w:val="005C4D68"/>
    <w:rsid w:val="005C75AC"/>
    <w:rsid w:val="005C7E06"/>
    <w:rsid w:val="005D2C00"/>
    <w:rsid w:val="005D32DA"/>
    <w:rsid w:val="005D6A7F"/>
    <w:rsid w:val="005D6FE8"/>
    <w:rsid w:val="005E78F3"/>
    <w:rsid w:val="005F500E"/>
    <w:rsid w:val="005F69B4"/>
    <w:rsid w:val="006017CA"/>
    <w:rsid w:val="00604C97"/>
    <w:rsid w:val="006052A9"/>
    <w:rsid w:val="00607476"/>
    <w:rsid w:val="006100F6"/>
    <w:rsid w:val="006138F5"/>
    <w:rsid w:val="006161C9"/>
    <w:rsid w:val="00616A60"/>
    <w:rsid w:val="00621EC6"/>
    <w:rsid w:val="006220E0"/>
    <w:rsid w:val="00622356"/>
    <w:rsid w:val="00622808"/>
    <w:rsid w:val="00622FA7"/>
    <w:rsid w:val="006243AA"/>
    <w:rsid w:val="00625B72"/>
    <w:rsid w:val="0062628C"/>
    <w:rsid w:val="00626D72"/>
    <w:rsid w:val="00627339"/>
    <w:rsid w:val="00627EC9"/>
    <w:rsid w:val="00630C14"/>
    <w:rsid w:val="00631FAB"/>
    <w:rsid w:val="006332FC"/>
    <w:rsid w:val="00637A9C"/>
    <w:rsid w:val="00646E27"/>
    <w:rsid w:val="00647445"/>
    <w:rsid w:val="00651EFC"/>
    <w:rsid w:val="00652A12"/>
    <w:rsid w:val="0065327E"/>
    <w:rsid w:val="00661D78"/>
    <w:rsid w:val="00663AB4"/>
    <w:rsid w:val="00664300"/>
    <w:rsid w:val="006736FF"/>
    <w:rsid w:val="00673EE8"/>
    <w:rsid w:val="00674D29"/>
    <w:rsid w:val="00676D16"/>
    <w:rsid w:val="00676E43"/>
    <w:rsid w:val="00680F75"/>
    <w:rsid w:val="00681CAA"/>
    <w:rsid w:val="00685960"/>
    <w:rsid w:val="00686E18"/>
    <w:rsid w:val="00687761"/>
    <w:rsid w:val="00690503"/>
    <w:rsid w:val="00694381"/>
    <w:rsid w:val="00694445"/>
    <w:rsid w:val="00697DF8"/>
    <w:rsid w:val="006A1275"/>
    <w:rsid w:val="006A2AF7"/>
    <w:rsid w:val="006A325D"/>
    <w:rsid w:val="006B0480"/>
    <w:rsid w:val="006B1E1D"/>
    <w:rsid w:val="006B2C6B"/>
    <w:rsid w:val="006B3FEA"/>
    <w:rsid w:val="006C26A3"/>
    <w:rsid w:val="006C511A"/>
    <w:rsid w:val="006C70FD"/>
    <w:rsid w:val="006C7340"/>
    <w:rsid w:val="006D0D9C"/>
    <w:rsid w:val="006D2389"/>
    <w:rsid w:val="006D347A"/>
    <w:rsid w:val="006D34C6"/>
    <w:rsid w:val="006D37CE"/>
    <w:rsid w:val="006D3F6D"/>
    <w:rsid w:val="006D4BC3"/>
    <w:rsid w:val="006D52EB"/>
    <w:rsid w:val="006D5FCE"/>
    <w:rsid w:val="006E2D37"/>
    <w:rsid w:val="006E4A77"/>
    <w:rsid w:val="006E4C3B"/>
    <w:rsid w:val="006E6662"/>
    <w:rsid w:val="006F17F8"/>
    <w:rsid w:val="006F30C0"/>
    <w:rsid w:val="006F38E3"/>
    <w:rsid w:val="006F3E51"/>
    <w:rsid w:val="006F43CB"/>
    <w:rsid w:val="006F5113"/>
    <w:rsid w:val="00700EB1"/>
    <w:rsid w:val="00702D7B"/>
    <w:rsid w:val="007061B9"/>
    <w:rsid w:val="00706D98"/>
    <w:rsid w:val="007072A6"/>
    <w:rsid w:val="00715106"/>
    <w:rsid w:val="007171CB"/>
    <w:rsid w:val="00721BBF"/>
    <w:rsid w:val="0072233F"/>
    <w:rsid w:val="0072604A"/>
    <w:rsid w:val="00726824"/>
    <w:rsid w:val="007310BC"/>
    <w:rsid w:val="007332BD"/>
    <w:rsid w:val="007359AA"/>
    <w:rsid w:val="00741B0B"/>
    <w:rsid w:val="00742F22"/>
    <w:rsid w:val="007438FE"/>
    <w:rsid w:val="00744546"/>
    <w:rsid w:val="0074636D"/>
    <w:rsid w:val="0074685D"/>
    <w:rsid w:val="00746BC8"/>
    <w:rsid w:val="00747C95"/>
    <w:rsid w:val="00751000"/>
    <w:rsid w:val="007511CA"/>
    <w:rsid w:val="00756C88"/>
    <w:rsid w:val="007614CA"/>
    <w:rsid w:val="00761A24"/>
    <w:rsid w:val="00762FC2"/>
    <w:rsid w:val="00775171"/>
    <w:rsid w:val="007764F5"/>
    <w:rsid w:val="007838AC"/>
    <w:rsid w:val="00783FB1"/>
    <w:rsid w:val="00787DEB"/>
    <w:rsid w:val="007911DB"/>
    <w:rsid w:val="00793879"/>
    <w:rsid w:val="00797567"/>
    <w:rsid w:val="007A134E"/>
    <w:rsid w:val="007A24F7"/>
    <w:rsid w:val="007A3267"/>
    <w:rsid w:val="007A36F6"/>
    <w:rsid w:val="007A3DA8"/>
    <w:rsid w:val="007A3EE4"/>
    <w:rsid w:val="007A3F57"/>
    <w:rsid w:val="007A6519"/>
    <w:rsid w:val="007B145A"/>
    <w:rsid w:val="007B1950"/>
    <w:rsid w:val="007B2583"/>
    <w:rsid w:val="007B3C45"/>
    <w:rsid w:val="007B663E"/>
    <w:rsid w:val="007B6942"/>
    <w:rsid w:val="007C0E9B"/>
    <w:rsid w:val="007C1FC6"/>
    <w:rsid w:val="007C4297"/>
    <w:rsid w:val="007C5FD8"/>
    <w:rsid w:val="007D39CB"/>
    <w:rsid w:val="007D5BC9"/>
    <w:rsid w:val="007E0530"/>
    <w:rsid w:val="007E1B70"/>
    <w:rsid w:val="007E6504"/>
    <w:rsid w:val="007E6A92"/>
    <w:rsid w:val="007E7EEE"/>
    <w:rsid w:val="007F0058"/>
    <w:rsid w:val="007F365D"/>
    <w:rsid w:val="007F41ED"/>
    <w:rsid w:val="007F5347"/>
    <w:rsid w:val="0080102E"/>
    <w:rsid w:val="00803DA2"/>
    <w:rsid w:val="00805C37"/>
    <w:rsid w:val="00807D5B"/>
    <w:rsid w:val="008100F0"/>
    <w:rsid w:val="008119C6"/>
    <w:rsid w:val="00814068"/>
    <w:rsid w:val="00814D6D"/>
    <w:rsid w:val="008150AC"/>
    <w:rsid w:val="00817D9B"/>
    <w:rsid w:val="00820104"/>
    <w:rsid w:val="0082019A"/>
    <w:rsid w:val="008205E9"/>
    <w:rsid w:val="00820CF8"/>
    <w:rsid w:val="00825C34"/>
    <w:rsid w:val="0082688A"/>
    <w:rsid w:val="00832C87"/>
    <w:rsid w:val="0083451B"/>
    <w:rsid w:val="008356F1"/>
    <w:rsid w:val="00837B7D"/>
    <w:rsid w:val="00840123"/>
    <w:rsid w:val="00841480"/>
    <w:rsid w:val="00842A52"/>
    <w:rsid w:val="008434DC"/>
    <w:rsid w:val="00844E3B"/>
    <w:rsid w:val="00845FF3"/>
    <w:rsid w:val="008511EB"/>
    <w:rsid w:val="0085202A"/>
    <w:rsid w:val="008527C6"/>
    <w:rsid w:val="00852988"/>
    <w:rsid w:val="00854A11"/>
    <w:rsid w:val="008555AA"/>
    <w:rsid w:val="008560A2"/>
    <w:rsid w:val="00857974"/>
    <w:rsid w:val="008605E0"/>
    <w:rsid w:val="008612FA"/>
    <w:rsid w:val="00862773"/>
    <w:rsid w:val="00863B94"/>
    <w:rsid w:val="008643D1"/>
    <w:rsid w:val="00864C4E"/>
    <w:rsid w:val="008656FD"/>
    <w:rsid w:val="00865DC5"/>
    <w:rsid w:val="00867AC9"/>
    <w:rsid w:val="00871A69"/>
    <w:rsid w:val="00880D54"/>
    <w:rsid w:val="0088111B"/>
    <w:rsid w:val="00883DB1"/>
    <w:rsid w:val="008968F6"/>
    <w:rsid w:val="008971A3"/>
    <w:rsid w:val="008A11EA"/>
    <w:rsid w:val="008A59C8"/>
    <w:rsid w:val="008A726F"/>
    <w:rsid w:val="008B1343"/>
    <w:rsid w:val="008B3780"/>
    <w:rsid w:val="008B7212"/>
    <w:rsid w:val="008B78A7"/>
    <w:rsid w:val="008B7920"/>
    <w:rsid w:val="008C05AA"/>
    <w:rsid w:val="008C0732"/>
    <w:rsid w:val="008C194D"/>
    <w:rsid w:val="008C1CBA"/>
    <w:rsid w:val="008C23AA"/>
    <w:rsid w:val="008C5A44"/>
    <w:rsid w:val="008C6566"/>
    <w:rsid w:val="008C6C67"/>
    <w:rsid w:val="008D1D76"/>
    <w:rsid w:val="008D2085"/>
    <w:rsid w:val="008D5671"/>
    <w:rsid w:val="008D671D"/>
    <w:rsid w:val="008D6A2F"/>
    <w:rsid w:val="008E0645"/>
    <w:rsid w:val="008E101F"/>
    <w:rsid w:val="008E22B1"/>
    <w:rsid w:val="008E4067"/>
    <w:rsid w:val="008E473A"/>
    <w:rsid w:val="008E4E98"/>
    <w:rsid w:val="008E5D46"/>
    <w:rsid w:val="008E6442"/>
    <w:rsid w:val="008E6A81"/>
    <w:rsid w:val="008E6C92"/>
    <w:rsid w:val="008E7955"/>
    <w:rsid w:val="008F08CF"/>
    <w:rsid w:val="008F1B13"/>
    <w:rsid w:val="009011FD"/>
    <w:rsid w:val="00902380"/>
    <w:rsid w:val="00903885"/>
    <w:rsid w:val="00905C81"/>
    <w:rsid w:val="00914ACD"/>
    <w:rsid w:val="00917D12"/>
    <w:rsid w:val="00921557"/>
    <w:rsid w:val="00921E50"/>
    <w:rsid w:val="00922DB3"/>
    <w:rsid w:val="009231E4"/>
    <w:rsid w:val="0092320A"/>
    <w:rsid w:val="009242B1"/>
    <w:rsid w:val="00926114"/>
    <w:rsid w:val="00927328"/>
    <w:rsid w:val="00927BAA"/>
    <w:rsid w:val="009334FF"/>
    <w:rsid w:val="00935B6F"/>
    <w:rsid w:val="00940817"/>
    <w:rsid w:val="009440FB"/>
    <w:rsid w:val="00944921"/>
    <w:rsid w:val="00952B0B"/>
    <w:rsid w:val="00955339"/>
    <w:rsid w:val="009617AF"/>
    <w:rsid w:val="00964F67"/>
    <w:rsid w:val="00966A0F"/>
    <w:rsid w:val="009705D4"/>
    <w:rsid w:val="00970ED8"/>
    <w:rsid w:val="00971F90"/>
    <w:rsid w:val="0097317D"/>
    <w:rsid w:val="00973E5F"/>
    <w:rsid w:val="00976AC7"/>
    <w:rsid w:val="00980C9D"/>
    <w:rsid w:val="00983BE2"/>
    <w:rsid w:val="009913BF"/>
    <w:rsid w:val="009924B7"/>
    <w:rsid w:val="00992DF3"/>
    <w:rsid w:val="009935E4"/>
    <w:rsid w:val="009A0568"/>
    <w:rsid w:val="009A1E28"/>
    <w:rsid w:val="009A3733"/>
    <w:rsid w:val="009A602A"/>
    <w:rsid w:val="009A63D6"/>
    <w:rsid w:val="009A6E8C"/>
    <w:rsid w:val="009A792D"/>
    <w:rsid w:val="009B33E1"/>
    <w:rsid w:val="009B4040"/>
    <w:rsid w:val="009B65F3"/>
    <w:rsid w:val="009C0C69"/>
    <w:rsid w:val="009C51BF"/>
    <w:rsid w:val="009C7FED"/>
    <w:rsid w:val="009D5532"/>
    <w:rsid w:val="009E1ECE"/>
    <w:rsid w:val="009E35E0"/>
    <w:rsid w:val="009E596B"/>
    <w:rsid w:val="009E61C6"/>
    <w:rsid w:val="009E62BB"/>
    <w:rsid w:val="009E6F53"/>
    <w:rsid w:val="009F0E6C"/>
    <w:rsid w:val="009F2548"/>
    <w:rsid w:val="009F43E2"/>
    <w:rsid w:val="009F50B8"/>
    <w:rsid w:val="009F74F5"/>
    <w:rsid w:val="00A03563"/>
    <w:rsid w:val="00A0697D"/>
    <w:rsid w:val="00A1377E"/>
    <w:rsid w:val="00A2095B"/>
    <w:rsid w:val="00A20D6C"/>
    <w:rsid w:val="00A22BB4"/>
    <w:rsid w:val="00A24F88"/>
    <w:rsid w:val="00A2618F"/>
    <w:rsid w:val="00A26530"/>
    <w:rsid w:val="00A30042"/>
    <w:rsid w:val="00A338C6"/>
    <w:rsid w:val="00A358B7"/>
    <w:rsid w:val="00A378F9"/>
    <w:rsid w:val="00A37AEC"/>
    <w:rsid w:val="00A417E4"/>
    <w:rsid w:val="00A449DC"/>
    <w:rsid w:val="00A44AE6"/>
    <w:rsid w:val="00A4517C"/>
    <w:rsid w:val="00A46927"/>
    <w:rsid w:val="00A50DCA"/>
    <w:rsid w:val="00A52F1D"/>
    <w:rsid w:val="00A6235E"/>
    <w:rsid w:val="00A63158"/>
    <w:rsid w:val="00A636D6"/>
    <w:rsid w:val="00A64850"/>
    <w:rsid w:val="00A7384E"/>
    <w:rsid w:val="00A7415B"/>
    <w:rsid w:val="00A75638"/>
    <w:rsid w:val="00A76FA1"/>
    <w:rsid w:val="00A82CC4"/>
    <w:rsid w:val="00A82FC8"/>
    <w:rsid w:val="00A830D6"/>
    <w:rsid w:val="00A84854"/>
    <w:rsid w:val="00A84997"/>
    <w:rsid w:val="00A8517F"/>
    <w:rsid w:val="00A86799"/>
    <w:rsid w:val="00A86DBA"/>
    <w:rsid w:val="00A96242"/>
    <w:rsid w:val="00A96337"/>
    <w:rsid w:val="00A97A18"/>
    <w:rsid w:val="00AA090D"/>
    <w:rsid w:val="00AA19EA"/>
    <w:rsid w:val="00AA2DA2"/>
    <w:rsid w:val="00AA5CEB"/>
    <w:rsid w:val="00AA685B"/>
    <w:rsid w:val="00AB3FDE"/>
    <w:rsid w:val="00AB469D"/>
    <w:rsid w:val="00AB4776"/>
    <w:rsid w:val="00AB49B9"/>
    <w:rsid w:val="00AB6EC8"/>
    <w:rsid w:val="00AB6F21"/>
    <w:rsid w:val="00AC164E"/>
    <w:rsid w:val="00AC1EA3"/>
    <w:rsid w:val="00AC42A3"/>
    <w:rsid w:val="00AC69C3"/>
    <w:rsid w:val="00AD0F38"/>
    <w:rsid w:val="00AD1872"/>
    <w:rsid w:val="00AD1F50"/>
    <w:rsid w:val="00AD2FA3"/>
    <w:rsid w:val="00AD3F35"/>
    <w:rsid w:val="00AE1835"/>
    <w:rsid w:val="00AE1B9B"/>
    <w:rsid w:val="00AE49B8"/>
    <w:rsid w:val="00AE53C9"/>
    <w:rsid w:val="00AF2599"/>
    <w:rsid w:val="00AF2CD9"/>
    <w:rsid w:val="00AF541E"/>
    <w:rsid w:val="00AF69DA"/>
    <w:rsid w:val="00AF7DB1"/>
    <w:rsid w:val="00B002BF"/>
    <w:rsid w:val="00B0052A"/>
    <w:rsid w:val="00B02EF3"/>
    <w:rsid w:val="00B11661"/>
    <w:rsid w:val="00B11DEB"/>
    <w:rsid w:val="00B12E8D"/>
    <w:rsid w:val="00B1430E"/>
    <w:rsid w:val="00B152B9"/>
    <w:rsid w:val="00B1592D"/>
    <w:rsid w:val="00B179ED"/>
    <w:rsid w:val="00B20170"/>
    <w:rsid w:val="00B23C1D"/>
    <w:rsid w:val="00B2750D"/>
    <w:rsid w:val="00B34961"/>
    <w:rsid w:val="00B3524A"/>
    <w:rsid w:val="00B360C6"/>
    <w:rsid w:val="00B372AC"/>
    <w:rsid w:val="00B408CB"/>
    <w:rsid w:val="00B448C1"/>
    <w:rsid w:val="00B46B09"/>
    <w:rsid w:val="00B46D0E"/>
    <w:rsid w:val="00B47CBA"/>
    <w:rsid w:val="00B50553"/>
    <w:rsid w:val="00B520A1"/>
    <w:rsid w:val="00B550D6"/>
    <w:rsid w:val="00B55BA6"/>
    <w:rsid w:val="00B571C1"/>
    <w:rsid w:val="00B57818"/>
    <w:rsid w:val="00B60C17"/>
    <w:rsid w:val="00B624F4"/>
    <w:rsid w:val="00B62C02"/>
    <w:rsid w:val="00B635B8"/>
    <w:rsid w:val="00B644A8"/>
    <w:rsid w:val="00B6712D"/>
    <w:rsid w:val="00B703F4"/>
    <w:rsid w:val="00B7071F"/>
    <w:rsid w:val="00B71451"/>
    <w:rsid w:val="00B74F88"/>
    <w:rsid w:val="00B7545A"/>
    <w:rsid w:val="00B757D3"/>
    <w:rsid w:val="00B76369"/>
    <w:rsid w:val="00B76C4D"/>
    <w:rsid w:val="00B76DEF"/>
    <w:rsid w:val="00B83654"/>
    <w:rsid w:val="00B8637E"/>
    <w:rsid w:val="00B907A9"/>
    <w:rsid w:val="00B97122"/>
    <w:rsid w:val="00BA2830"/>
    <w:rsid w:val="00BA525C"/>
    <w:rsid w:val="00BA7BE7"/>
    <w:rsid w:val="00BB2346"/>
    <w:rsid w:val="00BB3AA8"/>
    <w:rsid w:val="00BB6174"/>
    <w:rsid w:val="00BB6E91"/>
    <w:rsid w:val="00BB7946"/>
    <w:rsid w:val="00BC0F3B"/>
    <w:rsid w:val="00BC4E68"/>
    <w:rsid w:val="00BC5036"/>
    <w:rsid w:val="00BC6E1F"/>
    <w:rsid w:val="00BD0838"/>
    <w:rsid w:val="00BD3E16"/>
    <w:rsid w:val="00BD3E31"/>
    <w:rsid w:val="00BD4A2F"/>
    <w:rsid w:val="00BD5B71"/>
    <w:rsid w:val="00BE2542"/>
    <w:rsid w:val="00BE2EAA"/>
    <w:rsid w:val="00BE3D72"/>
    <w:rsid w:val="00BE764C"/>
    <w:rsid w:val="00BF12E9"/>
    <w:rsid w:val="00BF29A5"/>
    <w:rsid w:val="00BF464D"/>
    <w:rsid w:val="00BF6A2F"/>
    <w:rsid w:val="00C00071"/>
    <w:rsid w:val="00C005F7"/>
    <w:rsid w:val="00C027CF"/>
    <w:rsid w:val="00C05F80"/>
    <w:rsid w:val="00C125B8"/>
    <w:rsid w:val="00C1371D"/>
    <w:rsid w:val="00C13D2B"/>
    <w:rsid w:val="00C15481"/>
    <w:rsid w:val="00C160AF"/>
    <w:rsid w:val="00C167F7"/>
    <w:rsid w:val="00C1690C"/>
    <w:rsid w:val="00C17E8A"/>
    <w:rsid w:val="00C21930"/>
    <w:rsid w:val="00C21E19"/>
    <w:rsid w:val="00C22949"/>
    <w:rsid w:val="00C244FF"/>
    <w:rsid w:val="00C2496E"/>
    <w:rsid w:val="00C24FF8"/>
    <w:rsid w:val="00C27151"/>
    <w:rsid w:val="00C30109"/>
    <w:rsid w:val="00C32068"/>
    <w:rsid w:val="00C34092"/>
    <w:rsid w:val="00C34622"/>
    <w:rsid w:val="00C349A4"/>
    <w:rsid w:val="00C36FE0"/>
    <w:rsid w:val="00C40C41"/>
    <w:rsid w:val="00C436C6"/>
    <w:rsid w:val="00C44072"/>
    <w:rsid w:val="00C44ACE"/>
    <w:rsid w:val="00C45D2F"/>
    <w:rsid w:val="00C506D3"/>
    <w:rsid w:val="00C51A32"/>
    <w:rsid w:val="00C53358"/>
    <w:rsid w:val="00C53A9C"/>
    <w:rsid w:val="00C541D2"/>
    <w:rsid w:val="00C61A0D"/>
    <w:rsid w:val="00C61E8D"/>
    <w:rsid w:val="00C62164"/>
    <w:rsid w:val="00C6280F"/>
    <w:rsid w:val="00C62893"/>
    <w:rsid w:val="00C63658"/>
    <w:rsid w:val="00C64A92"/>
    <w:rsid w:val="00C64FBE"/>
    <w:rsid w:val="00C66309"/>
    <w:rsid w:val="00C66454"/>
    <w:rsid w:val="00C667DD"/>
    <w:rsid w:val="00C67F04"/>
    <w:rsid w:val="00C7041C"/>
    <w:rsid w:val="00C71597"/>
    <w:rsid w:val="00C71E4D"/>
    <w:rsid w:val="00C7697A"/>
    <w:rsid w:val="00C82546"/>
    <w:rsid w:val="00C82A67"/>
    <w:rsid w:val="00C8392E"/>
    <w:rsid w:val="00C83EEF"/>
    <w:rsid w:val="00C85D72"/>
    <w:rsid w:val="00C865D6"/>
    <w:rsid w:val="00C94073"/>
    <w:rsid w:val="00CA2B9E"/>
    <w:rsid w:val="00CA3219"/>
    <w:rsid w:val="00CA7EC6"/>
    <w:rsid w:val="00CB146E"/>
    <w:rsid w:val="00CB1DFE"/>
    <w:rsid w:val="00CB2BEF"/>
    <w:rsid w:val="00CB5A9C"/>
    <w:rsid w:val="00CB5C86"/>
    <w:rsid w:val="00CB6909"/>
    <w:rsid w:val="00CB6983"/>
    <w:rsid w:val="00CB6D60"/>
    <w:rsid w:val="00CB7D78"/>
    <w:rsid w:val="00CC1787"/>
    <w:rsid w:val="00CC6F60"/>
    <w:rsid w:val="00CD0455"/>
    <w:rsid w:val="00CD127F"/>
    <w:rsid w:val="00CD3EFC"/>
    <w:rsid w:val="00CE0523"/>
    <w:rsid w:val="00CE5FEE"/>
    <w:rsid w:val="00CE665E"/>
    <w:rsid w:val="00CE6BD1"/>
    <w:rsid w:val="00CF1EB7"/>
    <w:rsid w:val="00CF5EA7"/>
    <w:rsid w:val="00CF60CD"/>
    <w:rsid w:val="00CF6D41"/>
    <w:rsid w:val="00D05215"/>
    <w:rsid w:val="00D07FDF"/>
    <w:rsid w:val="00D1114A"/>
    <w:rsid w:val="00D118D8"/>
    <w:rsid w:val="00D2081B"/>
    <w:rsid w:val="00D21100"/>
    <w:rsid w:val="00D21980"/>
    <w:rsid w:val="00D30BA0"/>
    <w:rsid w:val="00D366BC"/>
    <w:rsid w:val="00D41820"/>
    <w:rsid w:val="00D465BF"/>
    <w:rsid w:val="00D47CF1"/>
    <w:rsid w:val="00D50F25"/>
    <w:rsid w:val="00D51681"/>
    <w:rsid w:val="00D52B94"/>
    <w:rsid w:val="00D5328F"/>
    <w:rsid w:val="00D6190F"/>
    <w:rsid w:val="00D622CD"/>
    <w:rsid w:val="00D63AA3"/>
    <w:rsid w:val="00D6465E"/>
    <w:rsid w:val="00D671CB"/>
    <w:rsid w:val="00D70B61"/>
    <w:rsid w:val="00D71BB7"/>
    <w:rsid w:val="00D729E4"/>
    <w:rsid w:val="00D73449"/>
    <w:rsid w:val="00D76740"/>
    <w:rsid w:val="00D779EE"/>
    <w:rsid w:val="00D82261"/>
    <w:rsid w:val="00D82821"/>
    <w:rsid w:val="00D83D74"/>
    <w:rsid w:val="00D83F4A"/>
    <w:rsid w:val="00D841C7"/>
    <w:rsid w:val="00D85718"/>
    <w:rsid w:val="00D86EEC"/>
    <w:rsid w:val="00D91E0F"/>
    <w:rsid w:val="00D9246C"/>
    <w:rsid w:val="00DA3BCD"/>
    <w:rsid w:val="00DA4D19"/>
    <w:rsid w:val="00DA5530"/>
    <w:rsid w:val="00DB0575"/>
    <w:rsid w:val="00DB280C"/>
    <w:rsid w:val="00DB4651"/>
    <w:rsid w:val="00DB47F0"/>
    <w:rsid w:val="00DB4803"/>
    <w:rsid w:val="00DB64DB"/>
    <w:rsid w:val="00DB6533"/>
    <w:rsid w:val="00DB788A"/>
    <w:rsid w:val="00DC09F6"/>
    <w:rsid w:val="00DC11D2"/>
    <w:rsid w:val="00DC123F"/>
    <w:rsid w:val="00DC5F4C"/>
    <w:rsid w:val="00DC66E0"/>
    <w:rsid w:val="00DC7950"/>
    <w:rsid w:val="00DD0009"/>
    <w:rsid w:val="00DD0BBD"/>
    <w:rsid w:val="00DD198E"/>
    <w:rsid w:val="00DD2743"/>
    <w:rsid w:val="00DD3230"/>
    <w:rsid w:val="00DD3A8C"/>
    <w:rsid w:val="00DD49A9"/>
    <w:rsid w:val="00DD7A64"/>
    <w:rsid w:val="00DE0F87"/>
    <w:rsid w:val="00DE6679"/>
    <w:rsid w:val="00DE6754"/>
    <w:rsid w:val="00DF0B61"/>
    <w:rsid w:val="00DF4B5C"/>
    <w:rsid w:val="00DF6C89"/>
    <w:rsid w:val="00DF6FDC"/>
    <w:rsid w:val="00E0189F"/>
    <w:rsid w:val="00E01B14"/>
    <w:rsid w:val="00E01E7F"/>
    <w:rsid w:val="00E03CCC"/>
    <w:rsid w:val="00E06496"/>
    <w:rsid w:val="00E14D98"/>
    <w:rsid w:val="00E15765"/>
    <w:rsid w:val="00E1671E"/>
    <w:rsid w:val="00E20371"/>
    <w:rsid w:val="00E22935"/>
    <w:rsid w:val="00E24163"/>
    <w:rsid w:val="00E27715"/>
    <w:rsid w:val="00E32981"/>
    <w:rsid w:val="00E33321"/>
    <w:rsid w:val="00E3337E"/>
    <w:rsid w:val="00E33BB0"/>
    <w:rsid w:val="00E35DEE"/>
    <w:rsid w:val="00E43663"/>
    <w:rsid w:val="00E44B53"/>
    <w:rsid w:val="00E51BB4"/>
    <w:rsid w:val="00E51EE3"/>
    <w:rsid w:val="00E5270A"/>
    <w:rsid w:val="00E54589"/>
    <w:rsid w:val="00E5716F"/>
    <w:rsid w:val="00E621B7"/>
    <w:rsid w:val="00E623E6"/>
    <w:rsid w:val="00E67585"/>
    <w:rsid w:val="00E7197D"/>
    <w:rsid w:val="00E72DFA"/>
    <w:rsid w:val="00E7582C"/>
    <w:rsid w:val="00E76B80"/>
    <w:rsid w:val="00E76B99"/>
    <w:rsid w:val="00E77CFA"/>
    <w:rsid w:val="00E833AB"/>
    <w:rsid w:val="00E85C3D"/>
    <w:rsid w:val="00E85FBF"/>
    <w:rsid w:val="00E8797A"/>
    <w:rsid w:val="00E91691"/>
    <w:rsid w:val="00E92CDB"/>
    <w:rsid w:val="00E97B69"/>
    <w:rsid w:val="00EA133C"/>
    <w:rsid w:val="00EA1AD9"/>
    <w:rsid w:val="00EA273E"/>
    <w:rsid w:val="00EA413C"/>
    <w:rsid w:val="00EA5A71"/>
    <w:rsid w:val="00EA63B7"/>
    <w:rsid w:val="00EB34AB"/>
    <w:rsid w:val="00EB5B03"/>
    <w:rsid w:val="00EB5D4F"/>
    <w:rsid w:val="00EB671B"/>
    <w:rsid w:val="00EC0634"/>
    <w:rsid w:val="00EC0DA1"/>
    <w:rsid w:val="00EC1CE0"/>
    <w:rsid w:val="00ED01DA"/>
    <w:rsid w:val="00ED1FBB"/>
    <w:rsid w:val="00ED24F7"/>
    <w:rsid w:val="00ED264B"/>
    <w:rsid w:val="00ED3C8C"/>
    <w:rsid w:val="00EE10CE"/>
    <w:rsid w:val="00EE5C9C"/>
    <w:rsid w:val="00EE5EB0"/>
    <w:rsid w:val="00EE65E5"/>
    <w:rsid w:val="00EF2730"/>
    <w:rsid w:val="00EF433E"/>
    <w:rsid w:val="00EF45E5"/>
    <w:rsid w:val="00EF7B35"/>
    <w:rsid w:val="00F01815"/>
    <w:rsid w:val="00F02A92"/>
    <w:rsid w:val="00F0524C"/>
    <w:rsid w:val="00F06446"/>
    <w:rsid w:val="00F07936"/>
    <w:rsid w:val="00F1289A"/>
    <w:rsid w:val="00F12BD2"/>
    <w:rsid w:val="00F1312C"/>
    <w:rsid w:val="00F21AC0"/>
    <w:rsid w:val="00F22466"/>
    <w:rsid w:val="00F23B7B"/>
    <w:rsid w:val="00F3553D"/>
    <w:rsid w:val="00F4056F"/>
    <w:rsid w:val="00F418C8"/>
    <w:rsid w:val="00F41978"/>
    <w:rsid w:val="00F44C2D"/>
    <w:rsid w:val="00F50985"/>
    <w:rsid w:val="00F51167"/>
    <w:rsid w:val="00F5141D"/>
    <w:rsid w:val="00F532FC"/>
    <w:rsid w:val="00F54ED3"/>
    <w:rsid w:val="00F55605"/>
    <w:rsid w:val="00F60BA4"/>
    <w:rsid w:val="00F60FD8"/>
    <w:rsid w:val="00F61FEE"/>
    <w:rsid w:val="00F62D6F"/>
    <w:rsid w:val="00F6373B"/>
    <w:rsid w:val="00F67300"/>
    <w:rsid w:val="00F6789F"/>
    <w:rsid w:val="00F723AF"/>
    <w:rsid w:val="00F73B74"/>
    <w:rsid w:val="00F75CB2"/>
    <w:rsid w:val="00F76487"/>
    <w:rsid w:val="00F81F98"/>
    <w:rsid w:val="00F82B04"/>
    <w:rsid w:val="00F83F3E"/>
    <w:rsid w:val="00F84713"/>
    <w:rsid w:val="00F87F85"/>
    <w:rsid w:val="00F908FF"/>
    <w:rsid w:val="00F91213"/>
    <w:rsid w:val="00F91319"/>
    <w:rsid w:val="00F917F4"/>
    <w:rsid w:val="00F949D5"/>
    <w:rsid w:val="00F96C03"/>
    <w:rsid w:val="00F97EC5"/>
    <w:rsid w:val="00FA54A7"/>
    <w:rsid w:val="00FA7629"/>
    <w:rsid w:val="00FB2858"/>
    <w:rsid w:val="00FB2A2B"/>
    <w:rsid w:val="00FB4D8F"/>
    <w:rsid w:val="00FC082F"/>
    <w:rsid w:val="00FC79C3"/>
    <w:rsid w:val="00FC7AE0"/>
    <w:rsid w:val="00FC7BDF"/>
    <w:rsid w:val="00FD20A2"/>
    <w:rsid w:val="00FD44C0"/>
    <w:rsid w:val="00FD4E8C"/>
    <w:rsid w:val="00FD5D65"/>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CB"/>
    <w:pPr>
      <w:spacing w:before="120" w:after="0"/>
      <w:ind w:left="90"/>
      <w:jc w:val="both"/>
    </w:pPr>
    <w:rPr>
      <w:rFonts w:ascii="Times New Roman" w:eastAsiaTheme="minorEastAsia" w:hAnsi="Times New Roman"/>
      <w:sz w:val="20"/>
    </w:rPr>
  </w:style>
  <w:style w:type="paragraph" w:styleId="Heading1">
    <w:name w:val="heading 1"/>
    <w:basedOn w:val="Normal"/>
    <w:next w:val="Normal"/>
    <w:link w:val="Heading1Char"/>
    <w:uiPriority w:val="9"/>
    <w:qFormat/>
    <w:rsid w:val="00D729E4"/>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729E4"/>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729E4"/>
    <w:pPr>
      <w:keepNext/>
      <w:keepLines/>
      <w:spacing w:before="20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iPriority w:val="99"/>
    <w:unhideWhenUsed/>
    <w:rsid w:val="004E5751"/>
    <w:pPr>
      <w:tabs>
        <w:tab w:val="center" w:pos="4680"/>
        <w:tab w:val="right" w:pos="9360"/>
      </w:tabs>
      <w:spacing w:line="240" w:lineRule="auto"/>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D729E4"/>
    <w:pPr>
      <w:ind w:left="720"/>
      <w:contextualSpacing/>
    </w:pPr>
  </w:style>
  <w:style w:type="paragraph" w:customStyle="1" w:styleId="GAPTMA-Head">
    <w:name w:val="GAPTMA-Head"/>
    <w:basedOn w:val="Normal"/>
    <w:link w:val="GAPTMA-HeadChar"/>
    <w:qFormat/>
    <w:rsid w:val="00D729E4"/>
    <w:pPr>
      <w:spacing w:before="360"/>
    </w:pPr>
    <w:rPr>
      <w:b/>
    </w:rPr>
  </w:style>
  <w:style w:type="character" w:customStyle="1" w:styleId="GAPTMA-HeadChar">
    <w:name w:val="GAPTMA-Head Char"/>
    <w:basedOn w:val="DefaultParagraphFont"/>
    <w:link w:val="GAPTMA-Head"/>
    <w:rsid w:val="003F0717"/>
    <w:rPr>
      <w:rFonts w:ascii="Garamond" w:eastAsiaTheme="minorEastAsia" w:hAnsi="Garamond"/>
      <w:b/>
      <w:sz w:val="24"/>
    </w:rPr>
  </w:style>
  <w:style w:type="paragraph" w:customStyle="1" w:styleId="Refs">
    <w:name w:val="Refs"/>
    <w:basedOn w:val="GAPTMA-Head"/>
    <w:link w:val="RefsChar"/>
    <w:qFormat/>
    <w:rsid w:val="002659A2"/>
    <w:pPr>
      <w:keepLines/>
      <w:spacing w:before="120"/>
      <w:ind w:left="720" w:right="720" w:hanging="36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2659A2"/>
    <w:rPr>
      <w:rFonts w:ascii="Times New Roman" w:eastAsiaTheme="minorEastAsia" w:hAnsi="Times New Roman"/>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after="0" w:line="240" w:lineRule="auto"/>
    </w:pPr>
    <w:rPr>
      <w:rFonts w:ascii="Garamond" w:eastAsiaTheme="minorEastAsia" w:hAnsi="Garamond"/>
      <w:sz w:val="24"/>
    </w:rPr>
  </w:style>
  <w:style w:type="table" w:styleId="TableGrid">
    <w:name w:val="Table Grid"/>
    <w:basedOn w:val="TableNormal"/>
    <w:uiPriority w:val="59"/>
    <w:rsid w:val="00746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pPr>
      <w:spacing w:line="240" w:lineRule="auto"/>
    </w:pPr>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line="240" w:lineRule="auto"/>
    </w:pPr>
    <w:rPr>
      <w:rFonts w:eastAsia="Times New Roman" w:cs="Times New Roman"/>
      <w:szCs w:val="24"/>
    </w:rPr>
  </w:style>
  <w:style w:type="paragraph" w:customStyle="1" w:styleId="affiliation">
    <w:name w:val="affiliation"/>
    <w:basedOn w:val="Normal"/>
    <w:rsid w:val="00922DB3"/>
    <w:pPr>
      <w:spacing w:before="100" w:beforeAutospacing="1" w:after="100" w:afterAutospacing="1" w:line="240" w:lineRule="auto"/>
    </w:pPr>
    <w:rPr>
      <w:rFonts w:eastAsia="Times New Roman" w:cs="Times New Roman"/>
      <w:szCs w:val="24"/>
    </w:rPr>
  </w:style>
  <w:style w:type="paragraph" w:customStyle="1" w:styleId="name">
    <w:name w:val="name"/>
    <w:basedOn w:val="Normal"/>
    <w:rsid w:val="00922DB3"/>
    <w:pPr>
      <w:spacing w:before="100" w:beforeAutospacing="1" w:after="100" w:afterAutospacing="1" w:line="240" w:lineRule="auto"/>
    </w:pPr>
    <w:rPr>
      <w:rFonts w:eastAsia="Times New Roman" w:cs="Times New Roman"/>
      <w:szCs w:val="24"/>
    </w:rPr>
  </w:style>
  <w:style w:type="paragraph" w:customStyle="1" w:styleId="S-AuthAdd">
    <w:name w:val="S-AuthAdd"/>
    <w:basedOn w:val="Normal"/>
    <w:link w:val="S-AuthAddChar"/>
    <w:qFormat/>
    <w:rsid w:val="007838AC"/>
    <w:pPr>
      <w:spacing w:line="240" w:lineRule="auto"/>
      <w:jc w:val="center"/>
    </w:pPr>
    <w:rPr>
      <w:rFonts w:cs="Times New Roman"/>
      <w:color w:val="4A442A" w:themeColor="background2" w:themeShade="40"/>
      <w:szCs w:val="20"/>
    </w:rPr>
  </w:style>
  <w:style w:type="character" w:customStyle="1" w:styleId="S-AuthAddChar">
    <w:name w:val="S-AuthAdd Char"/>
    <w:basedOn w:val="DefaultParagraphFont"/>
    <w:link w:val="S-AuthAdd"/>
    <w:rsid w:val="007838AC"/>
    <w:rPr>
      <w:rFonts w:ascii="Times New Roman" w:eastAsiaTheme="minorEastAsia" w:hAnsi="Times New Roman" w:cs="Times New Roman"/>
      <w:color w:val="4A442A" w:themeColor="background2" w:themeShade="40"/>
      <w:sz w:val="20"/>
      <w:szCs w:val="20"/>
    </w:rPr>
  </w:style>
  <w:style w:type="character" w:customStyle="1" w:styleId="Heading3Char">
    <w:name w:val="Heading 3 Char"/>
    <w:basedOn w:val="DefaultParagraphFont"/>
    <w:link w:val="Heading3"/>
    <w:uiPriority w:val="9"/>
    <w:semiHidden/>
    <w:rsid w:val="00D729E4"/>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D729E4"/>
    <w:pPr>
      <w:widowControl w:val="0"/>
      <w:spacing w:line="240" w:lineRule="auto"/>
      <w:ind w:left="116"/>
    </w:pPr>
    <w:rPr>
      <w:rFonts w:eastAsia="Times New Roman"/>
      <w:szCs w:val="20"/>
    </w:rPr>
  </w:style>
  <w:style w:type="character" w:customStyle="1" w:styleId="BodyTextChar">
    <w:name w:val="Body Text Char"/>
    <w:basedOn w:val="DefaultParagraphFont"/>
    <w:link w:val="BodyText"/>
    <w:uiPriority w:val="1"/>
    <w:rsid w:val="00D729E4"/>
    <w:rPr>
      <w:rFonts w:ascii="Times New Roman" w:eastAsia="Times New Roman" w:hAnsi="Times New Roman"/>
      <w:sz w:val="20"/>
      <w:szCs w:val="20"/>
    </w:rPr>
  </w:style>
  <w:style w:type="paragraph" w:customStyle="1" w:styleId="S-Head1">
    <w:name w:val="S-Head1"/>
    <w:basedOn w:val="Normal"/>
    <w:uiPriority w:val="1"/>
    <w:qFormat/>
    <w:rsid w:val="00D729E4"/>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link w:val="S-Head2Char"/>
    <w:uiPriority w:val="1"/>
    <w:qFormat/>
    <w:rsid w:val="00D729E4"/>
    <w:pPr>
      <w:keepNext w:val="0"/>
      <w:keepLines w:val="0"/>
      <w:widowControl w:val="0"/>
      <w:tabs>
        <w:tab w:val="left" w:pos="471"/>
      </w:tabs>
      <w:spacing w:before="0"/>
      <w:ind w:left="471" w:right="643" w:hanging="358"/>
    </w:pPr>
    <w:rPr>
      <w:rFonts w:ascii="Times New Roman" w:eastAsia="Times New Roman" w:hAnsi="Times New Roman" w:cstheme="minorBidi"/>
      <w:color w:val="auto"/>
      <w:spacing w:val="-1"/>
      <w:szCs w:val="20"/>
    </w:rPr>
  </w:style>
  <w:style w:type="paragraph" w:customStyle="1" w:styleId="S-Title">
    <w:name w:val="S-Title"/>
    <w:basedOn w:val="Normal"/>
    <w:link w:val="S-TitleChar"/>
    <w:qFormat/>
    <w:rsid w:val="00D729E4"/>
    <w:pPr>
      <w:spacing w:line="240" w:lineRule="auto"/>
      <w:jc w:val="center"/>
    </w:pPr>
    <w:rPr>
      <w:rFonts w:cs="Times New Roman"/>
      <w:b/>
      <w:sz w:val="28"/>
    </w:rPr>
  </w:style>
  <w:style w:type="character" w:customStyle="1" w:styleId="S-TitleChar">
    <w:name w:val="S-Title Char"/>
    <w:basedOn w:val="DefaultParagraphFont"/>
    <w:link w:val="S-Title"/>
    <w:rsid w:val="00D729E4"/>
    <w:rPr>
      <w:rFonts w:ascii="Times New Roman" w:eastAsiaTheme="minorEastAsia" w:hAnsi="Times New Roman" w:cs="Times New Roman"/>
      <w:b/>
      <w:sz w:val="28"/>
    </w:rPr>
  </w:style>
  <w:style w:type="paragraph" w:customStyle="1" w:styleId="S-Ref">
    <w:name w:val="S-Ref"/>
    <w:basedOn w:val="BodyText"/>
    <w:link w:val="S-RefChar"/>
    <w:qFormat/>
    <w:rsid w:val="00D729E4"/>
    <w:pPr>
      <w:spacing w:line="250" w:lineRule="auto"/>
      <w:ind w:left="476" w:right="103" w:hanging="360"/>
    </w:pPr>
  </w:style>
  <w:style w:type="character" w:customStyle="1" w:styleId="S-RefChar">
    <w:name w:val="S-Ref Char"/>
    <w:basedOn w:val="BodyTextChar"/>
    <w:link w:val="S-Ref"/>
    <w:rsid w:val="00D729E4"/>
    <w:rPr>
      <w:rFonts w:ascii="Times New Roman" w:eastAsia="Times New Roman" w:hAnsi="Times New Roman"/>
      <w:sz w:val="20"/>
      <w:szCs w:val="20"/>
    </w:rPr>
  </w:style>
  <w:style w:type="paragraph" w:customStyle="1" w:styleId="S-Head3">
    <w:name w:val="S-Head3"/>
    <w:basedOn w:val="S-Head2"/>
    <w:link w:val="S-Head3Char"/>
    <w:qFormat/>
    <w:rsid w:val="001843F5"/>
    <w:pPr>
      <w:keepNext/>
      <w:widowControl/>
      <w:numPr>
        <w:ilvl w:val="2"/>
      </w:numPr>
      <w:tabs>
        <w:tab w:val="clear" w:pos="471"/>
      </w:tabs>
      <w:spacing w:before="240"/>
      <w:ind w:left="893" w:right="648" w:hanging="490"/>
    </w:pPr>
    <w:rPr>
      <w:rFonts w:eastAsiaTheme="minorEastAsia"/>
    </w:rPr>
  </w:style>
  <w:style w:type="numbering" w:customStyle="1" w:styleId="Style1">
    <w:name w:val="Style1"/>
    <w:uiPriority w:val="99"/>
    <w:rsid w:val="002F78C9"/>
    <w:pPr>
      <w:numPr>
        <w:numId w:val="17"/>
      </w:numPr>
    </w:pPr>
  </w:style>
  <w:style w:type="character" w:customStyle="1" w:styleId="S-Head2Char">
    <w:name w:val="S-Head2 Char"/>
    <w:basedOn w:val="Heading3Char"/>
    <w:link w:val="S-Head2"/>
    <w:uiPriority w:val="1"/>
    <w:rsid w:val="002C7A32"/>
    <w:rPr>
      <w:rFonts w:ascii="Times New Roman" w:eastAsia="Times New Roman" w:hAnsi="Times New Roman" w:cstheme="majorBidi"/>
      <w:b/>
      <w:bCs/>
      <w:color w:val="4F81BD" w:themeColor="accent1"/>
      <w:spacing w:val="-1"/>
      <w:sz w:val="20"/>
      <w:szCs w:val="20"/>
    </w:rPr>
  </w:style>
  <w:style w:type="character" w:customStyle="1" w:styleId="S-Head3Char">
    <w:name w:val="S-Head3 Char"/>
    <w:basedOn w:val="S-Head2Char"/>
    <w:link w:val="S-Head3"/>
    <w:rsid w:val="002C7A32"/>
    <w:rPr>
      <w:rFonts w:ascii="Times New Roman" w:eastAsia="Times New Roman" w:hAnsi="Times New Roman" w:cstheme="majorBidi"/>
      <w:b/>
      <w:bCs/>
      <w:color w:val="4F81BD" w:themeColor="accent1"/>
      <w:spacing w:val="-1"/>
      <w:sz w:val="20"/>
      <w:szCs w:val="20"/>
    </w:rPr>
  </w:style>
  <w:style w:type="paragraph" w:customStyle="1" w:styleId="SIW-Ref">
    <w:name w:val="SIW-Ref"/>
    <w:basedOn w:val="BodyText"/>
    <w:link w:val="SIW-RefChar"/>
    <w:qFormat/>
    <w:rsid w:val="007F5347"/>
    <w:pPr>
      <w:numPr>
        <w:numId w:val="26"/>
      </w:numPr>
      <w:tabs>
        <w:tab w:val="left" w:pos="450"/>
      </w:tabs>
      <w:spacing w:line="250" w:lineRule="auto"/>
      <w:ind w:right="101"/>
    </w:pPr>
    <w:rPr>
      <w:rFonts w:eastAsia="CMS Y 10"/>
    </w:rPr>
  </w:style>
  <w:style w:type="paragraph" w:customStyle="1" w:styleId="SIW-Hd-1">
    <w:name w:val="SIW-Hd-1"/>
    <w:basedOn w:val="Normal"/>
    <w:link w:val="SIW-Hd-1Char"/>
    <w:qFormat/>
    <w:rsid w:val="00B703F4"/>
    <w:pPr>
      <w:keepNext/>
      <w:widowControl w:val="0"/>
      <w:numPr>
        <w:numId w:val="15"/>
      </w:numPr>
      <w:tabs>
        <w:tab w:val="left" w:pos="363"/>
      </w:tabs>
      <w:spacing w:before="0" w:line="240" w:lineRule="auto"/>
      <w:ind w:left="360" w:hanging="360"/>
    </w:pPr>
    <w:rPr>
      <w:rFonts w:eastAsia="Times New Roman"/>
      <w:b/>
      <w:sz w:val="24"/>
      <w:szCs w:val="24"/>
    </w:rPr>
  </w:style>
  <w:style w:type="character" w:customStyle="1" w:styleId="SIW-RefChar">
    <w:name w:val="SIW-Ref Char"/>
    <w:basedOn w:val="BodyTextChar"/>
    <w:link w:val="SIW-Ref"/>
    <w:rsid w:val="007F5347"/>
    <w:rPr>
      <w:rFonts w:ascii="Times New Roman" w:eastAsia="CMS Y 10" w:hAnsi="Times New Roman"/>
      <w:sz w:val="20"/>
      <w:szCs w:val="20"/>
    </w:rPr>
  </w:style>
  <w:style w:type="paragraph" w:customStyle="1" w:styleId="SIW-Norm">
    <w:name w:val="SIW-Norm"/>
    <w:basedOn w:val="SIW-Hd-1"/>
    <w:link w:val="SIW-NormChar"/>
    <w:qFormat/>
    <w:rsid w:val="00580EB4"/>
    <w:pPr>
      <w:keepNext w:val="0"/>
      <w:numPr>
        <w:numId w:val="0"/>
      </w:numPr>
    </w:pPr>
    <w:rPr>
      <w:b w:val="0"/>
      <w:spacing w:val="-1"/>
      <w:sz w:val="20"/>
    </w:rPr>
  </w:style>
  <w:style w:type="character" w:customStyle="1" w:styleId="SIW-Hd-1Char">
    <w:name w:val="SIW-Hd-1 Char"/>
    <w:basedOn w:val="DefaultParagraphFont"/>
    <w:link w:val="SIW-Hd-1"/>
    <w:rsid w:val="00B703F4"/>
    <w:rPr>
      <w:rFonts w:ascii="Times New Roman" w:eastAsia="Times New Roman" w:hAnsi="Times New Roman"/>
      <w:b/>
      <w:sz w:val="24"/>
      <w:szCs w:val="24"/>
    </w:rPr>
  </w:style>
  <w:style w:type="paragraph" w:customStyle="1" w:styleId="SIW-Hd-2">
    <w:name w:val="SIW-Hd-2"/>
    <w:basedOn w:val="Heading3"/>
    <w:link w:val="SIW-Hd-2Char"/>
    <w:qFormat/>
    <w:rsid w:val="000160DE"/>
    <w:pPr>
      <w:keepLines w:val="0"/>
      <w:widowControl w:val="0"/>
      <w:numPr>
        <w:ilvl w:val="1"/>
        <w:numId w:val="15"/>
      </w:numPr>
      <w:tabs>
        <w:tab w:val="left" w:pos="471"/>
      </w:tabs>
      <w:spacing w:before="0"/>
      <w:ind w:left="360" w:hanging="360"/>
      <w:jc w:val="left"/>
    </w:pPr>
    <w:rPr>
      <w:color w:val="auto"/>
    </w:rPr>
  </w:style>
  <w:style w:type="character" w:customStyle="1" w:styleId="SIW-NormChar">
    <w:name w:val="SIW-Norm Char"/>
    <w:basedOn w:val="SIW-Hd-1Char"/>
    <w:link w:val="SIW-Norm"/>
    <w:rsid w:val="00580EB4"/>
    <w:rPr>
      <w:rFonts w:ascii="Times New Roman" w:eastAsia="Times New Roman" w:hAnsi="Times New Roman"/>
      <w:b/>
      <w:spacing w:val="-1"/>
      <w:sz w:val="20"/>
      <w:szCs w:val="24"/>
    </w:rPr>
  </w:style>
  <w:style w:type="paragraph" w:customStyle="1" w:styleId="SIW-Abstr">
    <w:name w:val="SIW-Abstr"/>
    <w:basedOn w:val="Normal"/>
    <w:link w:val="SIW-AbstrChar"/>
    <w:qFormat/>
    <w:rsid w:val="005675E0"/>
    <w:pPr>
      <w:spacing w:before="0"/>
      <w:ind w:left="86"/>
    </w:pPr>
    <w:rPr>
      <w:i/>
    </w:rPr>
  </w:style>
  <w:style w:type="character" w:customStyle="1" w:styleId="SIW-Hd-2Char">
    <w:name w:val="SIW-Hd-2 Char"/>
    <w:basedOn w:val="Heading3Char"/>
    <w:link w:val="SIW-Hd-2"/>
    <w:rsid w:val="000160DE"/>
    <w:rPr>
      <w:rFonts w:asciiTheme="majorHAnsi" w:eastAsiaTheme="majorEastAsia" w:hAnsiTheme="majorHAnsi" w:cstheme="majorBidi"/>
      <w:b/>
      <w:bCs/>
      <w:color w:val="4F81BD" w:themeColor="accent1"/>
      <w:sz w:val="20"/>
    </w:rPr>
  </w:style>
  <w:style w:type="character" w:customStyle="1" w:styleId="SIW-AbstrChar">
    <w:name w:val="SIW-Abstr Char"/>
    <w:basedOn w:val="DefaultParagraphFont"/>
    <w:link w:val="SIW-Abstr"/>
    <w:rsid w:val="005675E0"/>
    <w:rPr>
      <w:rFonts w:ascii="Times New Roman" w:eastAsiaTheme="minorEastAsia" w:hAnsi="Times New Roman"/>
      <w:i/>
      <w:sz w:val="20"/>
    </w:rPr>
  </w:style>
  <w:style w:type="character" w:styleId="PlaceholderText">
    <w:name w:val="Placeholder Text"/>
    <w:basedOn w:val="DefaultParagraphFont"/>
    <w:uiPriority w:val="99"/>
    <w:semiHidden/>
    <w:rsid w:val="00114403"/>
    <w:rPr>
      <w:color w:val="808080"/>
    </w:rPr>
  </w:style>
  <w:style w:type="paragraph" w:customStyle="1" w:styleId="CM6">
    <w:name w:val="CM6"/>
    <w:basedOn w:val="Normal"/>
    <w:next w:val="Normal"/>
    <w:uiPriority w:val="99"/>
    <w:rsid w:val="00A86DBA"/>
    <w:pPr>
      <w:widowControl w:val="0"/>
      <w:autoSpaceDE w:val="0"/>
      <w:autoSpaceDN w:val="0"/>
      <w:adjustRightInd w:val="0"/>
      <w:spacing w:before="0" w:line="240" w:lineRule="auto"/>
      <w:ind w:left="0"/>
      <w:jc w:val="left"/>
    </w:pPr>
    <w:rPr>
      <w:rFonts w:ascii="CM R 17" w:hAnsi="CM R 17"/>
      <w:sz w:val="24"/>
      <w:szCs w:val="24"/>
    </w:rPr>
  </w:style>
  <w:style w:type="paragraph" w:customStyle="1" w:styleId="CM5">
    <w:name w:val="CM5"/>
    <w:basedOn w:val="Normal"/>
    <w:next w:val="Normal"/>
    <w:uiPriority w:val="99"/>
    <w:rsid w:val="00A86DBA"/>
    <w:pPr>
      <w:widowControl w:val="0"/>
      <w:autoSpaceDE w:val="0"/>
      <w:autoSpaceDN w:val="0"/>
      <w:adjustRightInd w:val="0"/>
      <w:spacing w:before="0" w:line="291" w:lineRule="atLeast"/>
      <w:ind w:left="0"/>
      <w:jc w:val="left"/>
    </w:pPr>
    <w:rPr>
      <w:rFonts w:ascii="CM R 17" w:hAnsi="CM R 17"/>
      <w:sz w:val="24"/>
      <w:szCs w:val="24"/>
    </w:rPr>
  </w:style>
  <w:style w:type="paragraph" w:styleId="Caption">
    <w:name w:val="caption"/>
    <w:basedOn w:val="Normal"/>
    <w:next w:val="Normal"/>
    <w:unhideWhenUsed/>
    <w:qFormat/>
    <w:rsid w:val="00971F90"/>
    <w:pPr>
      <w:spacing w:before="0" w:after="200" w:line="240" w:lineRule="auto"/>
    </w:pPr>
    <w:rPr>
      <w:b/>
      <w:bCs/>
      <w:color w:val="4F81BD" w:themeColor="accent1"/>
      <w:sz w:val="18"/>
      <w:szCs w:val="18"/>
    </w:rPr>
  </w:style>
  <w:style w:type="paragraph" w:customStyle="1" w:styleId="Default">
    <w:name w:val="Default"/>
    <w:rsid w:val="00D9246C"/>
    <w:pPr>
      <w:widowControl w:val="0"/>
      <w:autoSpaceDE w:val="0"/>
      <w:autoSpaceDN w:val="0"/>
      <w:adjustRightInd w:val="0"/>
      <w:spacing w:after="0" w:line="240" w:lineRule="auto"/>
    </w:pPr>
    <w:rPr>
      <w:rFonts w:ascii="CM R 17" w:eastAsiaTheme="minorEastAsia" w:hAnsi="CM R 17" w:cs="CM R 17"/>
      <w:color w:val="000000"/>
      <w:sz w:val="24"/>
      <w:szCs w:val="24"/>
    </w:rPr>
  </w:style>
  <w:style w:type="paragraph" w:customStyle="1" w:styleId="CM4">
    <w:name w:val="CM4"/>
    <w:basedOn w:val="Default"/>
    <w:next w:val="Default"/>
    <w:uiPriority w:val="99"/>
    <w:rsid w:val="00D9246C"/>
    <w:pPr>
      <w:spacing w:line="288" w:lineRule="atLeast"/>
    </w:pPr>
    <w:rPr>
      <w:rFonts w:cstheme="minorBidi"/>
      <w:color w:val="auto"/>
    </w:rPr>
  </w:style>
  <w:style w:type="paragraph" w:customStyle="1" w:styleId="CM7">
    <w:name w:val="CM7"/>
    <w:basedOn w:val="Default"/>
    <w:next w:val="Default"/>
    <w:uiPriority w:val="99"/>
    <w:rsid w:val="00D9246C"/>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382096662">
      <w:bodyDiv w:val="1"/>
      <w:marLeft w:val="0"/>
      <w:marRight w:val="0"/>
      <w:marTop w:val="0"/>
      <w:marBottom w:val="0"/>
      <w:divBdr>
        <w:top w:val="none" w:sz="0" w:space="0" w:color="auto"/>
        <w:left w:val="none" w:sz="0" w:space="0" w:color="auto"/>
        <w:bottom w:val="none" w:sz="0" w:space="0" w:color="auto"/>
        <w:right w:val="none" w:sz="0" w:space="0" w:color="auto"/>
      </w:divBdr>
      <w:divsChild>
        <w:div w:id="858080979">
          <w:marLeft w:val="0"/>
          <w:marRight w:val="0"/>
          <w:marTop w:val="0"/>
          <w:marBottom w:val="0"/>
          <w:divBdr>
            <w:top w:val="none" w:sz="0" w:space="0" w:color="auto"/>
            <w:left w:val="none" w:sz="0" w:space="0" w:color="auto"/>
            <w:bottom w:val="none" w:sz="0" w:space="0" w:color="auto"/>
            <w:right w:val="none" w:sz="0" w:space="0" w:color="auto"/>
          </w:divBdr>
        </w:div>
      </w:divsChild>
    </w:div>
    <w:div w:id="541132813">
      <w:bodyDiv w:val="1"/>
      <w:marLeft w:val="0"/>
      <w:marRight w:val="0"/>
      <w:marTop w:val="0"/>
      <w:marBottom w:val="0"/>
      <w:divBdr>
        <w:top w:val="none" w:sz="0" w:space="0" w:color="auto"/>
        <w:left w:val="none" w:sz="0" w:space="0" w:color="auto"/>
        <w:bottom w:val="none" w:sz="0" w:space="0" w:color="auto"/>
        <w:right w:val="none" w:sz="0" w:space="0" w:color="auto"/>
      </w:divBdr>
      <w:divsChild>
        <w:div w:id="1540899068">
          <w:marLeft w:val="0"/>
          <w:marRight w:val="0"/>
          <w:marTop w:val="0"/>
          <w:marBottom w:val="0"/>
          <w:divBdr>
            <w:top w:val="none" w:sz="0" w:space="0" w:color="auto"/>
            <w:left w:val="none" w:sz="0" w:space="0" w:color="auto"/>
            <w:bottom w:val="none" w:sz="0" w:space="0" w:color="auto"/>
            <w:right w:val="none" w:sz="0" w:space="0" w:color="auto"/>
          </w:divBdr>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20968462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A0BC4-99B6-43C7-8817-CBD2BF9C0B5F}">
  <ds:schemaRefs>
    <ds:schemaRef ds:uri="http://schemas.openxmlformats.org/officeDocument/2006/bibliography"/>
  </ds:schemaRefs>
</ds:datastoreItem>
</file>

<file path=customXml/itemProps2.xml><?xml version="1.0" encoding="utf-8"?>
<ds:datastoreItem xmlns:ds="http://schemas.openxmlformats.org/officeDocument/2006/customXml" ds:itemID="{C68F8731-02BC-467D-92B1-1DA76D6E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14</cp:revision>
  <cp:lastPrinted>2017-06-27T18:05:00Z</cp:lastPrinted>
  <dcterms:created xsi:type="dcterms:W3CDTF">2017-06-27T14:34:00Z</dcterms:created>
  <dcterms:modified xsi:type="dcterms:W3CDTF">2017-06-27T18:25:00Z</dcterms:modified>
</cp:coreProperties>
</file>