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AB8" w:rsidRDefault="00001AB8" w:rsidP="00001AB8">
      <w:pPr>
        <w:jc w:val="center"/>
        <w:rPr>
          <w:b/>
          <w:sz w:val="28"/>
        </w:rPr>
      </w:pPr>
      <w:r w:rsidRPr="00001AB8">
        <w:rPr>
          <w:b/>
          <w:sz w:val="28"/>
        </w:rPr>
        <w:t xml:space="preserve">Pedagogical Tools to Enhance Analytic Skills: </w:t>
      </w:r>
    </w:p>
    <w:p w:rsidR="003D2540" w:rsidRDefault="00001AB8" w:rsidP="00001AB8">
      <w:pPr>
        <w:jc w:val="center"/>
        <w:rPr>
          <w:b/>
          <w:sz w:val="28"/>
        </w:rPr>
      </w:pPr>
      <w:r w:rsidRPr="00001AB8">
        <w:rPr>
          <w:b/>
          <w:sz w:val="28"/>
        </w:rPr>
        <w:t>Interactive Virtual Tutorial Environments</w:t>
      </w:r>
    </w:p>
    <w:p w:rsidR="00001AB8" w:rsidRDefault="00001AB8" w:rsidP="00001AB8">
      <w:pPr>
        <w:jc w:val="center"/>
        <w:rPr>
          <w:bCs/>
          <w:sz w:val="28"/>
        </w:rPr>
      </w:pPr>
    </w:p>
    <w:tbl>
      <w:tblPr>
        <w:tblW w:w="9342" w:type="dxa"/>
        <w:tblInd w:w="108" w:type="dxa"/>
        <w:tblLook w:val="0000"/>
      </w:tblPr>
      <w:tblGrid>
        <w:gridCol w:w="2718"/>
        <w:gridCol w:w="4122"/>
        <w:gridCol w:w="2502"/>
      </w:tblGrid>
      <w:tr w:rsidR="00A03B25" w:rsidTr="00A03B25">
        <w:trPr>
          <w:trHeight w:hRule="exact" w:val="273"/>
        </w:trPr>
        <w:tc>
          <w:tcPr>
            <w:tcW w:w="2718" w:type="dxa"/>
            <w:vAlign w:val="center"/>
          </w:tcPr>
          <w:p w:rsidR="00A03B25" w:rsidRDefault="00A03B25" w:rsidP="00127A73">
            <w:pPr>
              <w:jc w:val="center"/>
              <w:rPr>
                <w:b/>
                <w:bCs/>
                <w:iCs/>
              </w:rPr>
            </w:pPr>
            <w:r>
              <w:rPr>
                <w:b/>
                <w:bCs/>
                <w:iCs/>
              </w:rPr>
              <w:t xml:space="preserve">Dan M. Davis </w:t>
            </w:r>
          </w:p>
        </w:tc>
        <w:tc>
          <w:tcPr>
            <w:tcW w:w="4122" w:type="dxa"/>
            <w:vAlign w:val="center"/>
          </w:tcPr>
          <w:p w:rsidR="00A03B25" w:rsidRDefault="00A03B25" w:rsidP="00127A73">
            <w:pPr>
              <w:jc w:val="center"/>
              <w:rPr>
                <w:b/>
                <w:bCs/>
                <w:iCs/>
              </w:rPr>
            </w:pPr>
            <w:r>
              <w:rPr>
                <w:b/>
                <w:bCs/>
                <w:iCs/>
              </w:rPr>
              <w:t>Christi L. Phelps</w:t>
            </w:r>
          </w:p>
        </w:tc>
        <w:tc>
          <w:tcPr>
            <w:tcW w:w="2502" w:type="dxa"/>
          </w:tcPr>
          <w:p w:rsidR="00A03B25" w:rsidRPr="00131706" w:rsidRDefault="00A03B25" w:rsidP="00127A73">
            <w:pPr>
              <w:jc w:val="center"/>
              <w:rPr>
                <w:b/>
              </w:rPr>
            </w:pPr>
            <w:r w:rsidRPr="00131706">
              <w:rPr>
                <w:b/>
              </w:rPr>
              <w:t>Frederica J. Stassi</w:t>
            </w:r>
          </w:p>
        </w:tc>
      </w:tr>
      <w:tr w:rsidR="00A03B25" w:rsidTr="00A03B25">
        <w:trPr>
          <w:trHeight w:hRule="exact" w:val="273"/>
        </w:trPr>
        <w:tc>
          <w:tcPr>
            <w:tcW w:w="2718" w:type="dxa"/>
            <w:vAlign w:val="center"/>
          </w:tcPr>
          <w:p w:rsidR="00A03B25" w:rsidRPr="00C202D1" w:rsidRDefault="00A03B25" w:rsidP="00127A73">
            <w:pPr>
              <w:ind w:hanging="17"/>
              <w:jc w:val="center"/>
              <w:rPr>
                <w:b/>
                <w:bCs/>
                <w:iCs/>
              </w:rPr>
            </w:pPr>
            <w:r w:rsidRPr="00C202D1">
              <w:rPr>
                <w:b/>
                <w:bCs/>
                <w:iCs/>
              </w:rPr>
              <w:t>Univ</w:t>
            </w:r>
            <w:r>
              <w:rPr>
                <w:b/>
                <w:bCs/>
                <w:iCs/>
              </w:rPr>
              <w:t>.</w:t>
            </w:r>
            <w:r w:rsidRPr="00C202D1">
              <w:rPr>
                <w:b/>
                <w:bCs/>
                <w:iCs/>
              </w:rPr>
              <w:t xml:space="preserve"> of Southern California</w:t>
            </w:r>
          </w:p>
        </w:tc>
        <w:tc>
          <w:tcPr>
            <w:tcW w:w="4122" w:type="dxa"/>
            <w:vAlign w:val="center"/>
          </w:tcPr>
          <w:p w:rsidR="00A03B25" w:rsidRDefault="00A03B25" w:rsidP="00127A73">
            <w:pPr>
              <w:ind w:hanging="17"/>
              <w:jc w:val="center"/>
              <w:rPr>
                <w:b/>
                <w:bCs/>
                <w:iCs/>
              </w:rPr>
            </w:pPr>
            <w:r>
              <w:rPr>
                <w:b/>
                <w:bCs/>
                <w:iCs/>
              </w:rPr>
              <w:t>Sato Academy of Mathematics &amp; Science</w:t>
            </w:r>
          </w:p>
        </w:tc>
        <w:tc>
          <w:tcPr>
            <w:tcW w:w="2502" w:type="dxa"/>
          </w:tcPr>
          <w:p w:rsidR="00A03B25" w:rsidRPr="00131706" w:rsidRDefault="00A03B25" w:rsidP="00127A73">
            <w:pPr>
              <w:jc w:val="center"/>
              <w:rPr>
                <w:b/>
              </w:rPr>
            </w:pPr>
            <w:r w:rsidRPr="00131706">
              <w:rPr>
                <w:b/>
              </w:rPr>
              <w:t>Science Education Analyst</w:t>
            </w:r>
          </w:p>
        </w:tc>
      </w:tr>
      <w:tr w:rsidR="00A03B25" w:rsidTr="00A03B25">
        <w:trPr>
          <w:trHeight w:hRule="exact" w:val="273"/>
        </w:trPr>
        <w:tc>
          <w:tcPr>
            <w:tcW w:w="2718" w:type="dxa"/>
            <w:vAlign w:val="center"/>
          </w:tcPr>
          <w:p w:rsidR="00A03B25" w:rsidRPr="00C202D1" w:rsidRDefault="00A03B25" w:rsidP="00127A73">
            <w:pPr>
              <w:jc w:val="center"/>
              <w:rPr>
                <w:b/>
                <w:bCs/>
                <w:iCs/>
              </w:rPr>
            </w:pPr>
            <w:r>
              <w:rPr>
                <w:b/>
                <w:bCs/>
                <w:iCs/>
              </w:rPr>
              <w:t>Los Angeles</w:t>
            </w:r>
            <w:r w:rsidRPr="00C202D1">
              <w:rPr>
                <w:b/>
                <w:bCs/>
                <w:iCs/>
              </w:rPr>
              <w:t>, California</w:t>
            </w:r>
          </w:p>
        </w:tc>
        <w:tc>
          <w:tcPr>
            <w:tcW w:w="4122" w:type="dxa"/>
            <w:vAlign w:val="center"/>
          </w:tcPr>
          <w:p w:rsidR="00A03B25" w:rsidRDefault="00A03B25" w:rsidP="00127A73">
            <w:pPr>
              <w:jc w:val="center"/>
              <w:rPr>
                <w:b/>
                <w:bCs/>
                <w:iCs/>
              </w:rPr>
            </w:pPr>
            <w:r>
              <w:rPr>
                <w:b/>
                <w:bCs/>
                <w:iCs/>
              </w:rPr>
              <w:t>Long Beach, California</w:t>
            </w:r>
          </w:p>
        </w:tc>
        <w:tc>
          <w:tcPr>
            <w:tcW w:w="2502" w:type="dxa"/>
          </w:tcPr>
          <w:p w:rsidR="00A03B25" w:rsidRPr="00131706" w:rsidRDefault="00A03B25" w:rsidP="00127A73">
            <w:pPr>
              <w:jc w:val="center"/>
              <w:rPr>
                <w:b/>
              </w:rPr>
            </w:pPr>
            <w:r w:rsidRPr="00131706">
              <w:rPr>
                <w:b/>
              </w:rPr>
              <w:t>Lompoc, California</w:t>
            </w:r>
          </w:p>
        </w:tc>
      </w:tr>
      <w:tr w:rsidR="00A03B25" w:rsidTr="00A03B25">
        <w:trPr>
          <w:trHeight w:hRule="exact" w:val="273"/>
        </w:trPr>
        <w:tc>
          <w:tcPr>
            <w:tcW w:w="2718" w:type="dxa"/>
            <w:vAlign w:val="center"/>
          </w:tcPr>
          <w:p w:rsidR="00A03B25" w:rsidRDefault="00A03B25" w:rsidP="00127A73">
            <w:pPr>
              <w:jc w:val="center"/>
              <w:rPr>
                <w:b/>
                <w:bCs/>
                <w:iCs/>
              </w:rPr>
            </w:pPr>
            <w:r w:rsidRPr="006E3EE9">
              <w:rPr>
                <w:b/>
                <w:bCs/>
                <w:iCs/>
              </w:rPr>
              <w:t>dmdavis@acm.org</w:t>
            </w:r>
            <w:r>
              <w:rPr>
                <w:b/>
                <w:bCs/>
                <w:iCs/>
              </w:rPr>
              <w:t xml:space="preserve"> </w:t>
            </w:r>
          </w:p>
        </w:tc>
        <w:tc>
          <w:tcPr>
            <w:tcW w:w="4122" w:type="dxa"/>
            <w:vAlign w:val="center"/>
          </w:tcPr>
          <w:p w:rsidR="00A03B25" w:rsidRPr="00BD79E6" w:rsidRDefault="00A03B25" w:rsidP="00127A73">
            <w:pPr>
              <w:jc w:val="center"/>
              <w:rPr>
                <w:b/>
                <w:bCs/>
                <w:iCs/>
              </w:rPr>
            </w:pPr>
            <w:r w:rsidRPr="00AB5216">
              <w:rPr>
                <w:b/>
                <w:bCs/>
                <w:iCs/>
              </w:rPr>
              <w:t>CPhelps@lbschools.net</w:t>
            </w:r>
          </w:p>
        </w:tc>
        <w:tc>
          <w:tcPr>
            <w:tcW w:w="2502" w:type="dxa"/>
          </w:tcPr>
          <w:p w:rsidR="00A03B25" w:rsidRPr="00131706" w:rsidRDefault="00A03B25" w:rsidP="00127A73">
            <w:pPr>
              <w:jc w:val="center"/>
              <w:rPr>
                <w:b/>
              </w:rPr>
            </w:pPr>
            <w:r w:rsidRPr="00131706">
              <w:rPr>
                <w:b/>
              </w:rPr>
              <w:t>frjstassi@gmail.com</w:t>
            </w:r>
          </w:p>
        </w:tc>
      </w:tr>
    </w:tbl>
    <w:p w:rsidR="003D2540" w:rsidRDefault="003D2540">
      <w:pPr>
        <w:rPr>
          <w:sz w:val="28"/>
        </w:rPr>
      </w:pPr>
    </w:p>
    <w:p w:rsidR="009E04E0" w:rsidRDefault="009E04E0">
      <w:pPr>
        <w:rPr>
          <w:sz w:val="28"/>
        </w:rPr>
      </w:pPr>
    </w:p>
    <w:p w:rsidR="003D2540" w:rsidRDefault="003D2540" w:rsidP="008E2A2A">
      <w:pPr>
        <w:pStyle w:val="Heading1"/>
        <w:jc w:val="center"/>
      </w:pPr>
      <w:r>
        <w:t>ABSTRACT</w:t>
      </w:r>
    </w:p>
    <w:p w:rsidR="003D2540" w:rsidRDefault="003D2540"/>
    <w:p w:rsidR="003D2540" w:rsidRDefault="00001AB8" w:rsidP="00001AB8">
      <w:r w:rsidRPr="00001AB8">
        <w:rPr>
          <w:iCs/>
        </w:rPr>
        <w:t xml:space="preserve">This paper examines the use of literature studies to enhance communication and critical thinking skills in technical students through the application of emerging Virtual Reality (VR) technologies to enable that pedagogical approach. The current state of analytic skills among students in Science, Technology, Engineering and Mathematics (STEM) tracks are outlined, focusing on the critical years in secondary schools. Their prospective needs as they advance into tertiary education and the needs of the technical community for improvement are presented. The requirements flowing from that analysis will be discussed in the light of programs implemented at the Sato Academy, with reports of both successes and missteps. In some detail, the use of the study of literature is described and discussed. The authors present their case for constructivist and Socratic approaches to fully engage and effectively inculcate communication proficiency, including conformance with standards, </w:t>
      </w:r>
      <w:r w:rsidRPr="008E2A2A">
        <w:rPr>
          <w:i/>
          <w:iCs/>
        </w:rPr>
        <w:t>e.g.</w:t>
      </w:r>
      <w:r w:rsidRPr="00001AB8">
        <w:rPr>
          <w:iCs/>
        </w:rPr>
        <w:t xml:space="preserve"> Next Generation Science Standards (NGSS). These results are then compared to the demands of college and professional leaders who are currently being burdened with having to provide disruptive remedial efforts. The methods found to be successful are considered, both in terms of their application and their extensibility to other fields. Also highlighted will be areas in which time and personnel constraints hindered achievement. A number of possible responses to these impediments will be presented, evaluating the feasibility of each. The paper will then focus on the advances in virtual humans and conversational avatars. Recent research into using large libraries of video-clips to create engaging on-line virtual tutorial conversations will be presented. Data as to the receptivity of students to conversing with computer-generated interlocutors is presented, along with a discussion as to how this technology is applicable to teaching the analysis of literature. The benefits of and the barriers to virtual tutorial environments are outlined and analyzed. </w:t>
      </w:r>
      <w:r w:rsidR="003D2540">
        <w:t xml:space="preserve">  </w:t>
      </w:r>
    </w:p>
    <w:p w:rsidR="003D2540" w:rsidRDefault="003D2540">
      <w:pPr>
        <w:rPr>
          <w:sz w:val="28"/>
        </w:rPr>
      </w:pPr>
    </w:p>
    <w:p w:rsidR="003D2540" w:rsidRDefault="003D2540" w:rsidP="008E2A2A">
      <w:pPr>
        <w:pStyle w:val="Heading1"/>
        <w:jc w:val="center"/>
      </w:pPr>
      <w:r>
        <w:t>ABOUT THE AUTHORS</w:t>
      </w:r>
    </w:p>
    <w:p w:rsidR="00001AB8" w:rsidRPr="00001AB8" w:rsidRDefault="00001AB8" w:rsidP="00001AB8">
      <w:pPr>
        <w:pStyle w:val="Title"/>
        <w:spacing w:before="120"/>
        <w:jc w:val="both"/>
        <w:rPr>
          <w:b w:val="0"/>
          <w:bCs/>
          <w:iCs/>
          <w:sz w:val="20"/>
        </w:rPr>
      </w:pPr>
      <w:r w:rsidRPr="00001AB8">
        <w:rPr>
          <w:bCs/>
          <w:iCs/>
          <w:sz w:val="20"/>
        </w:rPr>
        <w:t>Dan M. Davis</w:t>
      </w:r>
      <w:r w:rsidRPr="00001AB8">
        <w:rPr>
          <w:b w:val="0"/>
          <w:bCs/>
          <w:iCs/>
          <w:sz w:val="20"/>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U.S.N. He received B.A. and J.D. degrees from the University of Colorado in Boulder.</w:t>
      </w:r>
    </w:p>
    <w:p w:rsidR="00001AB8" w:rsidRPr="00001AB8" w:rsidRDefault="00001AB8" w:rsidP="00001AB8">
      <w:pPr>
        <w:pStyle w:val="Title"/>
        <w:spacing w:before="120"/>
        <w:jc w:val="both"/>
        <w:rPr>
          <w:b w:val="0"/>
          <w:bCs/>
          <w:iCs/>
          <w:sz w:val="20"/>
        </w:rPr>
      </w:pPr>
      <w:r w:rsidRPr="00001AB8">
        <w:rPr>
          <w:bCs/>
          <w:iCs/>
          <w:sz w:val="20"/>
        </w:rPr>
        <w:t>Christi L. Phelps</w:t>
      </w:r>
      <w:r w:rsidRPr="00001AB8">
        <w:rPr>
          <w:b w:val="0"/>
          <w:bCs/>
          <w:iCs/>
          <w:sz w:val="20"/>
        </w:rPr>
        <w:t xml:space="preserve"> is an educator and currently teaches at the Sato Academy of Mathematics and Science in Long Beach California. Her primary interests have been in studying the role of literature in the development of communications capabilities, with and emphasis on using literature as a set of stimuli to develop critical thinking skills among technical students. Her training has been in the behavioral sciences and she applies the insights from that background to both her teaching methodology and to her research into pedagogical efficacy and organizational behavior implications for curricula development and implementation. Ms. Phelps received a B.A. in Psychology from the California State University, Long Beach and is currently pursuing an M.Ed. in Curriculum and Instructions with an emphasis in Linked Learning from California State University, Long Beach.</w:t>
      </w:r>
    </w:p>
    <w:p w:rsidR="003D2540" w:rsidRPr="00001AB8" w:rsidRDefault="00001AB8" w:rsidP="00001AB8">
      <w:pPr>
        <w:pStyle w:val="Title"/>
        <w:spacing w:before="120"/>
        <w:jc w:val="both"/>
        <w:rPr>
          <w:b w:val="0"/>
          <w:bCs/>
          <w:sz w:val="20"/>
        </w:rPr>
      </w:pPr>
      <w:r w:rsidRPr="00001AB8">
        <w:rPr>
          <w:bCs/>
          <w:iCs/>
          <w:sz w:val="20"/>
        </w:rPr>
        <w:t>Frederica J. Stassi.</w:t>
      </w:r>
      <w:r w:rsidRPr="00001AB8">
        <w:rPr>
          <w:b w:val="0"/>
          <w:bCs/>
          <w:iCs/>
          <w:sz w:val="20"/>
        </w:rPr>
        <w:t xml:space="preserve"> </w:t>
      </w:r>
      <w:proofErr w:type="spellStart"/>
      <w:r w:rsidRPr="00001AB8">
        <w:rPr>
          <w:b w:val="0"/>
          <w:bCs/>
          <w:iCs/>
          <w:sz w:val="20"/>
        </w:rPr>
        <w:t>Ed.D</w:t>
      </w:r>
      <w:proofErr w:type="spellEnd"/>
      <w:r w:rsidRPr="00001AB8">
        <w:rPr>
          <w:b w:val="0"/>
          <w:bCs/>
          <w:iCs/>
          <w:sz w:val="20"/>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w:t>
      </w:r>
      <w:r w:rsidRPr="00001AB8">
        <w:rPr>
          <w:b w:val="0"/>
          <w:bCs/>
          <w:iCs/>
          <w:sz w:val="20"/>
        </w:rPr>
        <w:lastRenderedPageBreak/>
        <w:t xml:space="preserve">doctoral research was conducted under the guidance of Professor William McComas and focused on the development of science standards for the State of California. She received a B.A. degree from Tabor College, as well as an M.A. Degree in music performance and an </w:t>
      </w:r>
      <w:proofErr w:type="spellStart"/>
      <w:proofErr w:type="gramStart"/>
      <w:r w:rsidRPr="00001AB8">
        <w:rPr>
          <w:b w:val="0"/>
          <w:bCs/>
          <w:iCs/>
          <w:sz w:val="20"/>
        </w:rPr>
        <w:t>Ed.D</w:t>
      </w:r>
      <w:proofErr w:type="spellEnd"/>
      <w:r w:rsidRPr="00001AB8">
        <w:rPr>
          <w:b w:val="0"/>
          <w:bCs/>
          <w:iCs/>
          <w:sz w:val="20"/>
        </w:rPr>
        <w:t>.,</w:t>
      </w:r>
      <w:proofErr w:type="gramEnd"/>
      <w:r w:rsidRPr="00001AB8">
        <w:rPr>
          <w:b w:val="0"/>
          <w:bCs/>
          <w:iCs/>
          <w:sz w:val="20"/>
        </w:rPr>
        <w:t xml:space="preserve"> both from the University of Southern California.</w:t>
      </w:r>
    </w:p>
    <w:p w:rsidR="008E2A2A" w:rsidRDefault="003D2540" w:rsidP="008E2A2A">
      <w:pPr>
        <w:jc w:val="center"/>
        <w:rPr>
          <w:b/>
          <w:sz w:val="28"/>
        </w:rPr>
      </w:pPr>
      <w:r>
        <w:br w:type="page"/>
      </w:r>
      <w:r w:rsidR="008E2A2A" w:rsidRPr="00001AB8">
        <w:rPr>
          <w:b/>
          <w:sz w:val="28"/>
        </w:rPr>
        <w:lastRenderedPageBreak/>
        <w:t xml:space="preserve">Pedagogical Tools to Enhance Analytic Skills: </w:t>
      </w:r>
    </w:p>
    <w:p w:rsidR="008E2A2A" w:rsidRDefault="008E2A2A" w:rsidP="008E2A2A">
      <w:pPr>
        <w:jc w:val="center"/>
        <w:rPr>
          <w:b/>
          <w:sz w:val="28"/>
        </w:rPr>
      </w:pPr>
      <w:r w:rsidRPr="00001AB8">
        <w:rPr>
          <w:b/>
          <w:sz w:val="28"/>
        </w:rPr>
        <w:t>Interactive Virtual Tutorial Environments</w:t>
      </w:r>
    </w:p>
    <w:p w:rsidR="008E2A2A" w:rsidRDefault="008E2A2A" w:rsidP="008E2A2A">
      <w:pPr>
        <w:jc w:val="center"/>
        <w:rPr>
          <w:bCs/>
          <w:sz w:val="28"/>
        </w:rPr>
      </w:pPr>
    </w:p>
    <w:tbl>
      <w:tblPr>
        <w:tblW w:w="9468" w:type="dxa"/>
        <w:tblLook w:val="0000"/>
      </w:tblPr>
      <w:tblGrid>
        <w:gridCol w:w="2718"/>
        <w:gridCol w:w="4230"/>
        <w:gridCol w:w="2520"/>
      </w:tblGrid>
      <w:tr w:rsidR="00A03B25" w:rsidTr="00A03B25">
        <w:trPr>
          <w:trHeight w:hRule="exact" w:val="273"/>
        </w:trPr>
        <w:tc>
          <w:tcPr>
            <w:tcW w:w="2718" w:type="dxa"/>
            <w:vAlign w:val="center"/>
          </w:tcPr>
          <w:p w:rsidR="00A03B25" w:rsidRDefault="00A03B25" w:rsidP="00127A73">
            <w:pPr>
              <w:jc w:val="center"/>
              <w:rPr>
                <w:b/>
                <w:bCs/>
                <w:iCs/>
              </w:rPr>
            </w:pPr>
            <w:r>
              <w:rPr>
                <w:b/>
                <w:bCs/>
                <w:iCs/>
              </w:rPr>
              <w:t xml:space="preserve">Dan M. Davis </w:t>
            </w:r>
          </w:p>
        </w:tc>
        <w:tc>
          <w:tcPr>
            <w:tcW w:w="4230" w:type="dxa"/>
            <w:vAlign w:val="center"/>
          </w:tcPr>
          <w:p w:rsidR="00A03B25" w:rsidRDefault="00A03B25" w:rsidP="00127A73">
            <w:pPr>
              <w:jc w:val="center"/>
              <w:rPr>
                <w:b/>
                <w:bCs/>
                <w:iCs/>
              </w:rPr>
            </w:pPr>
            <w:r>
              <w:rPr>
                <w:b/>
                <w:bCs/>
                <w:iCs/>
              </w:rPr>
              <w:t>Christi L. Phelps</w:t>
            </w:r>
          </w:p>
        </w:tc>
        <w:tc>
          <w:tcPr>
            <w:tcW w:w="2520" w:type="dxa"/>
          </w:tcPr>
          <w:p w:rsidR="00A03B25" w:rsidRPr="00131706" w:rsidRDefault="00A03B25" w:rsidP="00127A73">
            <w:pPr>
              <w:jc w:val="center"/>
              <w:rPr>
                <w:b/>
              </w:rPr>
            </w:pPr>
            <w:r w:rsidRPr="00131706">
              <w:rPr>
                <w:b/>
              </w:rPr>
              <w:t>Frederica J. Stassi</w:t>
            </w:r>
          </w:p>
        </w:tc>
      </w:tr>
      <w:tr w:rsidR="00A03B25" w:rsidTr="00A03B25">
        <w:trPr>
          <w:trHeight w:hRule="exact" w:val="273"/>
        </w:trPr>
        <w:tc>
          <w:tcPr>
            <w:tcW w:w="2718" w:type="dxa"/>
            <w:vAlign w:val="center"/>
          </w:tcPr>
          <w:p w:rsidR="00A03B25" w:rsidRPr="00C202D1" w:rsidRDefault="00A03B25" w:rsidP="00127A73">
            <w:pPr>
              <w:ind w:hanging="17"/>
              <w:jc w:val="center"/>
              <w:rPr>
                <w:b/>
                <w:bCs/>
                <w:iCs/>
              </w:rPr>
            </w:pPr>
            <w:r w:rsidRPr="00C202D1">
              <w:rPr>
                <w:b/>
                <w:bCs/>
                <w:iCs/>
              </w:rPr>
              <w:t>Univ</w:t>
            </w:r>
            <w:r>
              <w:rPr>
                <w:b/>
                <w:bCs/>
                <w:iCs/>
              </w:rPr>
              <w:t>.</w:t>
            </w:r>
            <w:r w:rsidRPr="00C202D1">
              <w:rPr>
                <w:b/>
                <w:bCs/>
                <w:iCs/>
              </w:rPr>
              <w:t xml:space="preserve"> of Southern California</w:t>
            </w:r>
          </w:p>
        </w:tc>
        <w:tc>
          <w:tcPr>
            <w:tcW w:w="4230" w:type="dxa"/>
            <w:vAlign w:val="center"/>
          </w:tcPr>
          <w:p w:rsidR="00A03B25" w:rsidRDefault="00A03B25" w:rsidP="00127A73">
            <w:pPr>
              <w:ind w:hanging="17"/>
              <w:jc w:val="center"/>
              <w:rPr>
                <w:b/>
                <w:bCs/>
                <w:iCs/>
              </w:rPr>
            </w:pPr>
            <w:r>
              <w:rPr>
                <w:b/>
                <w:bCs/>
                <w:iCs/>
              </w:rPr>
              <w:t>Sato Academy of Mathematics &amp; Science</w:t>
            </w:r>
          </w:p>
        </w:tc>
        <w:tc>
          <w:tcPr>
            <w:tcW w:w="2520" w:type="dxa"/>
          </w:tcPr>
          <w:p w:rsidR="00A03B25" w:rsidRPr="00131706" w:rsidRDefault="00A03B25" w:rsidP="00127A73">
            <w:pPr>
              <w:jc w:val="center"/>
              <w:rPr>
                <w:b/>
              </w:rPr>
            </w:pPr>
            <w:r w:rsidRPr="00131706">
              <w:rPr>
                <w:b/>
              </w:rPr>
              <w:t>Science Education Analyst</w:t>
            </w:r>
          </w:p>
        </w:tc>
      </w:tr>
      <w:tr w:rsidR="00A03B25" w:rsidTr="00A03B25">
        <w:trPr>
          <w:trHeight w:hRule="exact" w:val="273"/>
        </w:trPr>
        <w:tc>
          <w:tcPr>
            <w:tcW w:w="2718" w:type="dxa"/>
            <w:vAlign w:val="center"/>
          </w:tcPr>
          <w:p w:rsidR="00A03B25" w:rsidRPr="00C202D1" w:rsidRDefault="00A03B25" w:rsidP="00127A73">
            <w:pPr>
              <w:jc w:val="center"/>
              <w:rPr>
                <w:b/>
                <w:bCs/>
                <w:iCs/>
              </w:rPr>
            </w:pPr>
            <w:r>
              <w:rPr>
                <w:b/>
                <w:bCs/>
                <w:iCs/>
              </w:rPr>
              <w:t>Los Angeles</w:t>
            </w:r>
            <w:r w:rsidRPr="00C202D1">
              <w:rPr>
                <w:b/>
                <w:bCs/>
                <w:iCs/>
              </w:rPr>
              <w:t>, California</w:t>
            </w:r>
          </w:p>
        </w:tc>
        <w:tc>
          <w:tcPr>
            <w:tcW w:w="4230" w:type="dxa"/>
            <w:vAlign w:val="center"/>
          </w:tcPr>
          <w:p w:rsidR="00A03B25" w:rsidRDefault="00A03B25" w:rsidP="00127A73">
            <w:pPr>
              <w:jc w:val="center"/>
              <w:rPr>
                <w:b/>
                <w:bCs/>
                <w:iCs/>
              </w:rPr>
            </w:pPr>
            <w:r>
              <w:rPr>
                <w:b/>
                <w:bCs/>
                <w:iCs/>
              </w:rPr>
              <w:t>Long Beach, California</w:t>
            </w:r>
          </w:p>
        </w:tc>
        <w:tc>
          <w:tcPr>
            <w:tcW w:w="2520" w:type="dxa"/>
          </w:tcPr>
          <w:p w:rsidR="00A03B25" w:rsidRPr="00131706" w:rsidRDefault="00A03B25" w:rsidP="00127A73">
            <w:pPr>
              <w:jc w:val="center"/>
              <w:rPr>
                <w:b/>
              </w:rPr>
            </w:pPr>
            <w:r w:rsidRPr="00131706">
              <w:rPr>
                <w:b/>
              </w:rPr>
              <w:t>Lompoc, California</w:t>
            </w:r>
          </w:p>
        </w:tc>
      </w:tr>
      <w:tr w:rsidR="00A03B25" w:rsidTr="00A03B25">
        <w:trPr>
          <w:trHeight w:hRule="exact" w:val="273"/>
        </w:trPr>
        <w:tc>
          <w:tcPr>
            <w:tcW w:w="2718" w:type="dxa"/>
            <w:vAlign w:val="center"/>
          </w:tcPr>
          <w:p w:rsidR="00A03B25" w:rsidRDefault="00A03B25" w:rsidP="00127A73">
            <w:pPr>
              <w:jc w:val="center"/>
              <w:rPr>
                <w:b/>
                <w:bCs/>
                <w:iCs/>
              </w:rPr>
            </w:pPr>
            <w:r w:rsidRPr="006E3EE9">
              <w:rPr>
                <w:b/>
                <w:bCs/>
                <w:iCs/>
              </w:rPr>
              <w:t>dmdavis@acm.org</w:t>
            </w:r>
            <w:r>
              <w:rPr>
                <w:b/>
                <w:bCs/>
                <w:iCs/>
              </w:rPr>
              <w:t xml:space="preserve"> </w:t>
            </w:r>
          </w:p>
        </w:tc>
        <w:tc>
          <w:tcPr>
            <w:tcW w:w="4230" w:type="dxa"/>
            <w:vAlign w:val="center"/>
          </w:tcPr>
          <w:p w:rsidR="00A03B25" w:rsidRPr="00BD79E6" w:rsidRDefault="00A03B25" w:rsidP="00127A73">
            <w:pPr>
              <w:jc w:val="center"/>
              <w:rPr>
                <w:b/>
                <w:bCs/>
                <w:iCs/>
              </w:rPr>
            </w:pPr>
            <w:r w:rsidRPr="00AB5216">
              <w:rPr>
                <w:b/>
                <w:bCs/>
                <w:iCs/>
              </w:rPr>
              <w:t>CPhelps@lbschools.net</w:t>
            </w:r>
          </w:p>
        </w:tc>
        <w:tc>
          <w:tcPr>
            <w:tcW w:w="2520" w:type="dxa"/>
          </w:tcPr>
          <w:p w:rsidR="00A03B25" w:rsidRPr="00131706" w:rsidRDefault="00A03B25" w:rsidP="00127A73">
            <w:pPr>
              <w:jc w:val="center"/>
              <w:rPr>
                <w:b/>
              </w:rPr>
            </w:pPr>
            <w:r w:rsidRPr="00131706">
              <w:rPr>
                <w:b/>
              </w:rPr>
              <w:t>frjstassi@gmail.com</w:t>
            </w:r>
          </w:p>
        </w:tc>
      </w:tr>
    </w:tbl>
    <w:p w:rsidR="003D2540" w:rsidRDefault="003D2540"/>
    <w:p w:rsidR="008E2A2A" w:rsidRDefault="008E2A2A"/>
    <w:p w:rsidR="003D2540" w:rsidRDefault="003D2540">
      <w:pPr>
        <w:sectPr w:rsidR="003D2540" w:rsidSect="00A03B25">
          <w:headerReference w:type="default" r:id="rId12"/>
          <w:footerReference w:type="default" r:id="rId13"/>
          <w:type w:val="continuous"/>
          <w:pgSz w:w="12240" w:h="15840"/>
          <w:pgMar w:top="1440" w:right="1440" w:bottom="1440" w:left="1440" w:header="0" w:footer="780" w:gutter="0"/>
          <w:cols w:space="360"/>
          <w:docGrid w:linePitch="272"/>
        </w:sectPr>
      </w:pPr>
    </w:p>
    <w:p w:rsidR="003D2540" w:rsidRDefault="008E2A2A" w:rsidP="00AA07F5">
      <w:pPr>
        <w:pStyle w:val="Heading1"/>
      </w:pPr>
      <w:r>
        <w:lastRenderedPageBreak/>
        <w:t>INTRODUCTION</w:t>
      </w:r>
      <w:r w:rsidR="009F4744">
        <w:t xml:space="preserve"> </w:t>
      </w:r>
    </w:p>
    <w:p w:rsidR="003D2540" w:rsidRDefault="003D2540"/>
    <w:p w:rsidR="009F4744" w:rsidRDefault="007D05EB" w:rsidP="009F4744">
      <w:bookmarkStart w:id="0" w:name="OLE_LINK1"/>
      <w:r>
        <w:t xml:space="preserve">Academics, </w:t>
      </w:r>
      <w:r w:rsidR="00B47D47">
        <w:t xml:space="preserve">employers and military leaders all call for improved critical thinking and communication skills in their </w:t>
      </w:r>
      <w:r w:rsidR="001E5772">
        <w:t>admittees</w:t>
      </w:r>
      <w:r w:rsidR="00B47D47">
        <w:t xml:space="preserve">, employees and inductees.  Many useful approaches have been conceived, tested, and advanced as responsive to those calls.  There are a wide range of hurdles to general implementation of many of these approaches.  Emerging technologies and techniques may </w:t>
      </w:r>
      <w:r w:rsidR="0044485E">
        <w:t xml:space="preserve">provide a way to overcome these hurdles.  This paper first discusses and substantiates the existence of these problems and the criticality of resolving these issues.  The efficacies of some of the many pedagogical solutions proffered are then </w:t>
      </w:r>
      <w:r w:rsidR="001E5772">
        <w:t>considered and documented.  The obstacles to those are then laid out in more detail.  In response to that group, the advances in modeling and simulation technologies such as conversational computer agents and virtual tutors are reported.</w:t>
      </w:r>
      <w:r w:rsidR="009F4744">
        <w:t xml:space="preserve"> </w:t>
      </w:r>
      <w:r w:rsidR="001E5772">
        <w:t xml:space="preserve"> Then the specific ability of the virtual conversational environments developed at the University of Southern California to enable the widespread implementation of the aforementioned techniques is asserted.  The paper closes with a rigorous analysis of potential roadblocks to adoption of this synthetic approach.</w:t>
      </w:r>
    </w:p>
    <w:bookmarkEnd w:id="0"/>
    <w:p w:rsidR="003D2540" w:rsidRDefault="003D2540"/>
    <w:p w:rsidR="003D2540" w:rsidRDefault="001E5772">
      <w:pPr>
        <w:pStyle w:val="Heading2"/>
      </w:pPr>
      <w:r>
        <w:t>Background</w:t>
      </w:r>
    </w:p>
    <w:p w:rsidR="003D2540" w:rsidRDefault="003D2540"/>
    <w:p w:rsidR="002842CE" w:rsidRDefault="00EF7B49">
      <w:r>
        <w:t>We all live in a society</w:t>
      </w:r>
      <w:r w:rsidR="00463336">
        <w:t xml:space="preserve"> in which required skills are most often centered around two basic sets of abilities: the ability to think critically and the ability to communicate effectively.  The very </w:t>
      </w:r>
      <w:r w:rsidR="002842CE">
        <w:t>existence of the nation depends</w:t>
      </w:r>
      <w:r w:rsidR="00463336">
        <w:t xml:space="preserve"> on there being a wide distribution of these capabilities throughout the population. And yet, neither of these areas is mentioned in an iconoclastic speech by a former New York State Teacher of the Year in his famous "The Seven Lesson School Teacher" (Gatto, 2019). He list Confusion, Class Position, Indifference, Emotional Dependency, Intellectual Dependency, Provisional Self-Esteem, </w:t>
      </w:r>
      <w:r w:rsidR="003023FF">
        <w:t xml:space="preserve">and One Can't Hide.  One would note that many of the lessons he says he was directed to teach were actually antithetical to the encouragement and growth of both critical thinking and communications. </w:t>
      </w:r>
      <w:r w:rsidR="002842CE">
        <w:t>Many have read his objections and studied his suggested remedies, which he asserts were very effective.</w:t>
      </w:r>
      <w:r w:rsidR="003023FF">
        <w:t xml:space="preserve"> </w:t>
      </w:r>
    </w:p>
    <w:p w:rsidR="002842CE" w:rsidRDefault="002842CE"/>
    <w:p w:rsidR="002842CE" w:rsidRDefault="003023FF">
      <w:r>
        <w:t xml:space="preserve">Lest one think that his was the voice crying in the wilderness, in the late 1980's an innovative Professor of Computational </w:t>
      </w:r>
      <w:r w:rsidR="00FB2E7B">
        <w:t xml:space="preserve">Neuroscience  </w:t>
      </w:r>
      <w:r>
        <w:t xml:space="preserve"> at The California Institute of Technology (Caltech), became enamored of the idea of introducing computer technology into the K-12 classrooms to assist in the teaching of scientific thought and method.  What he found was that science is not being taught in the schools; science facts and history are being taught.  (Bowers, 19</w:t>
      </w:r>
      <w:proofErr w:type="gramStart"/>
      <w:r>
        <w:t>..)</w:t>
      </w:r>
      <w:proofErr w:type="gramEnd"/>
      <w:r>
        <w:t xml:space="preserve">  </w:t>
      </w:r>
      <w:r w:rsidR="002842CE">
        <w:t xml:space="preserve">His </w:t>
      </w:r>
      <w:r w:rsidR="00FB2E7B">
        <w:t>efforts were recognized with the foundation of CAPSI (</w:t>
      </w:r>
      <w:proofErr w:type="spellStart"/>
      <w:r w:rsidR="00FB2E7B">
        <w:t>CAltech</w:t>
      </w:r>
      <w:proofErr w:type="spellEnd"/>
      <w:r w:rsidR="00FB2E7B">
        <w:t xml:space="preserve"> Precollege Science Initiative) that developed a new approach to science education, focusing more on underlying philosophy and methodology. However, this method was not easily understood by the K-12 instructional staff.</w:t>
      </w:r>
    </w:p>
    <w:p w:rsidR="002842CE" w:rsidRDefault="002842CE"/>
    <w:p w:rsidR="003023FF" w:rsidRDefault="003023FF">
      <w:r>
        <w:t>More germane to communication skills, a college instructor in English Composition was recently approached about the state of communications instruction at the college level.  His response was that the problem had been solved; some years ago, the Writing Across the Curriculum project was formed in 19</w:t>
      </w:r>
      <w:proofErr w:type="gramStart"/>
      <w:r>
        <w:t>..</w:t>
      </w:r>
      <w:proofErr w:type="gramEnd"/>
      <w:r>
        <w:t xml:space="preserve"> specifically tasked with improving technical writing skills among college graduates, especially technical personnel.</w:t>
      </w:r>
      <w:r w:rsidR="00FB2E7B">
        <w:t xml:space="preserve">  </w:t>
      </w:r>
    </w:p>
    <w:p w:rsidR="00FB2E7B" w:rsidRDefault="00FB2E7B"/>
    <w:p w:rsidR="00FD2889" w:rsidRDefault="00FB2E7B">
      <w:r>
        <w:t xml:space="preserve">In each of the cases above, a problem was </w:t>
      </w:r>
      <w:r w:rsidR="00EA0C3D">
        <w:t xml:space="preserve">identified, money was spent, and victory was often claimed.  And yet, industry leaders and college executives complain today that there is a wide gap between what they expect from the new acquisitions and what they find.  While on the staff at Caltech, one of the authors had countless tenured professors complain to him about the lack of independence and critical thinking amongst their undergraduate and graduate students.  Many of the more senior professors said that they noted a significant decline in the qualities of creativity and drive in their students.  The decline they noted began in the last few decades of the twentieth century.  </w:t>
      </w:r>
      <w:r w:rsidR="00EA0C3D">
        <w:lastRenderedPageBreak/>
        <w:t xml:space="preserve">Another issue came up during an informal seminar at the University of Southern California.  </w:t>
      </w:r>
      <w:r w:rsidR="00FD2889">
        <w:t xml:space="preserve">The discussion was centered on the qualities of creativity and vision amongst professionals with PhD's.  One of the anecdotes related was that recounted by a non-technical participant of the seminar.  He stated that he was amazed at how many PhD's in his organization came to him and asked him for ideas on which they should be working.  He noted that he grew up believing that PhD's were all blessed with a surfeit of ideas they wished to pursue, had they the funding.  However what he found was that there </w:t>
      </w:r>
      <w:proofErr w:type="gramStart"/>
      <w:r w:rsidR="00FD2889">
        <w:t>were</w:t>
      </w:r>
      <w:proofErr w:type="gramEnd"/>
      <w:r w:rsidR="00FD2889">
        <w:t xml:space="preserve"> a number of PhD with no significant vision or drive to pursue ideas of their own.  Two of the more erudite PhD's </w:t>
      </w:r>
      <w:r w:rsidR="00B05891">
        <w:t xml:space="preserve">at the meeting </w:t>
      </w:r>
      <w:r w:rsidR="00FD2889">
        <w:t xml:space="preserve">suggested that it was their experience that only 20% or so of the PhD's they had met were suffused with the energy and enabled by the vision to fashion their own research.  The rest, they said, were just very intelligent lab technicians.  </w:t>
      </w:r>
      <w:r w:rsidR="00B05891">
        <w:t>As you may imagine, they would prefer not to be cited by name.</w:t>
      </w:r>
    </w:p>
    <w:p w:rsidR="00FD2889" w:rsidRDefault="00FD2889"/>
    <w:p w:rsidR="00A2066F" w:rsidRDefault="00FD2889">
      <w:r>
        <w:t xml:space="preserve">Added to that are the continuing complaints from both industry and academia about the lack of both critical thinking and communications fundamentals.  </w:t>
      </w:r>
      <w:r w:rsidR="00A2066F">
        <w:t xml:space="preserve">Anyone who had read through the papers submitted and sat through the public presentations thereof would say that anyone has a basis for asserting that critical thinking and communications skills are rampant in the technical community.  </w:t>
      </w:r>
    </w:p>
    <w:p w:rsidR="00A2066F" w:rsidRDefault="00A2066F"/>
    <w:p w:rsidR="003B549D" w:rsidRDefault="00A2066F">
      <w:r>
        <w:t xml:space="preserve">One suggestion for that failing is that the nation is in an area for which there is no precedent and that the pace of changed and the acceleration of technical obsolescence is not challenging the Darwinian concepts of evolution and its ability to adapt and adopt a new environment.  It is an often asserted analysis that the current education system was effectively and manifestly successfully designed to take a young farm hands out of the fields or young housekeepers out of domestic service and condition them to accede to the schedule demands and disciplinary rigor that was required for the production line or the garment factory sweat shop.  These techniques, albeit successful in that context, are not optimized for creating critical thinking or articulate conveyance of ideas.  The same can be said of the warfighters; the lock-step advance into the muzzles of </w:t>
      </w:r>
      <w:r w:rsidR="003B549D">
        <w:t xml:space="preserve">Napoleonic cannon are a far cry from today's NCO's' need to be diplomat, ethicist, and community organizer in a foreign culture, as well as an effective tactician and disciplinarian.  And yet, education is one of the most conservative communities.  In the midst of the Renaissance, who was popular?  Not the current stars, but the philosophers of old: the central figures of the classics.  </w:t>
      </w:r>
    </w:p>
    <w:p w:rsidR="003B549D" w:rsidRDefault="003B549D"/>
    <w:p w:rsidR="003B549D" w:rsidRDefault="003B549D">
      <w:r>
        <w:t xml:space="preserve">Taken that as a possible insight, consider once again the seven lessons of the New York teacher of the year.  Most of his lessons would not only be useful on the assembly line or in the woolen mill, they would be necessary.  But, the future does not await the nation; it is upon us now.  Foes, both asymmetric and </w:t>
      </w:r>
      <w:r w:rsidR="00EB1A3F">
        <w:t>hegemonic nation-states vie for technical, military and political ascendency over the US.</w:t>
      </w:r>
      <w:r w:rsidR="00C40648">
        <w:t xml:space="preserve">  So a solution is not only desirable, it may be existentially obligatory. </w:t>
      </w:r>
    </w:p>
    <w:p w:rsidR="00A2066F" w:rsidRDefault="00A2066F"/>
    <w:p w:rsidR="00AA033F" w:rsidRDefault="00C40648">
      <w:r>
        <w:t xml:space="preserve">As to the claims of those who tout successes, it would be prudent to investigate metrics.  </w:t>
      </w:r>
      <w:r w:rsidR="00EA0C3D">
        <w:t xml:space="preserve">Specifically, in the case of Writing </w:t>
      </w:r>
      <w:proofErr w:type="gramStart"/>
      <w:r w:rsidR="00EA0C3D">
        <w:t>Across</w:t>
      </w:r>
      <w:proofErr w:type="gramEnd"/>
      <w:r w:rsidR="00EA0C3D">
        <w:t xml:space="preserve"> the Curriculum</w:t>
      </w:r>
      <w:r w:rsidR="00AA033F">
        <w:t xml:space="preserve"> (WAC)</w:t>
      </w:r>
      <w:r>
        <w:t xml:space="preserve">, the English </w:t>
      </w:r>
      <w:r w:rsidR="00A81744">
        <w:t>instructor</w:t>
      </w:r>
      <w:r>
        <w:t xml:space="preserve"> </w:t>
      </w:r>
      <w:r w:rsidR="00A81744">
        <w:t>noted</w:t>
      </w:r>
      <w:r>
        <w:t xml:space="preserve"> above provided </w:t>
      </w:r>
      <w:r w:rsidR="00B05891">
        <w:t xml:space="preserve">a cite to </w:t>
      </w:r>
      <w:r>
        <w:t>the following</w:t>
      </w:r>
      <w:r w:rsidR="00B05891">
        <w:t xml:space="preserve"> article</w:t>
      </w:r>
      <w:r>
        <w:t xml:space="preserve">: </w:t>
      </w:r>
      <w:r w:rsidR="00A7492D">
        <w:rPr>
          <w:i/>
          <w:iCs/>
        </w:rPr>
        <w:t>Assessing Writing across the Curriculum: Diverse Approaches and Practices. Perspectives on Writing: Theory, Research, Practice. Volume 1</w:t>
      </w:r>
      <w:r w:rsidR="00A7492D">
        <w:t>. (</w:t>
      </w:r>
      <w:proofErr w:type="spellStart"/>
      <w:r w:rsidR="00A7492D">
        <w:t>Yancy</w:t>
      </w:r>
      <w:proofErr w:type="spellEnd"/>
      <w:r w:rsidR="00A7492D">
        <w:t>, 1999)</w:t>
      </w:r>
      <w:r w:rsidR="00B05891">
        <w:t xml:space="preserve">  </w:t>
      </w:r>
      <w:r w:rsidR="00AA033F">
        <w:t xml:space="preserve">When analyzed, it mainly focuses on </w:t>
      </w:r>
      <w:r w:rsidR="00B05891">
        <w:t xml:space="preserve">methods.  When it came to results, it offered </w:t>
      </w:r>
      <w:r w:rsidR="00AA033F">
        <w:t>participation metrics</w:t>
      </w:r>
      <w:proofErr w:type="gramStart"/>
      <w:r w:rsidR="00B05891">
        <w:t xml:space="preserve">, </w:t>
      </w:r>
      <w:r w:rsidR="00AA033F">
        <w:t>:</w:t>
      </w:r>
      <w:proofErr w:type="gramEnd"/>
      <w:r w:rsidR="00AA033F">
        <w:t xml:space="preserve"> How many campuses served, how many WAC officers, how much spent, …  Missing are: how much it changed abilities, how </w:t>
      </w:r>
      <w:r w:rsidR="00B05891">
        <w:t>satisfied</w:t>
      </w:r>
      <w:r w:rsidR="00AA033F">
        <w:t xml:space="preserve"> graduate schools</w:t>
      </w:r>
      <w:r w:rsidR="00AA033F" w:rsidRPr="00AA033F">
        <w:t xml:space="preserve"> </w:t>
      </w:r>
      <w:r w:rsidR="00AA033F">
        <w:t>are with new admittees</w:t>
      </w:r>
      <w:r w:rsidR="00B05891">
        <w:t>' writing skills</w:t>
      </w:r>
      <w:r w:rsidR="00AA033F">
        <w:t>, how many employers are pleased …  WAC began 34 years ago</w:t>
      </w:r>
      <w:r w:rsidR="000966F9">
        <w:t xml:space="preserve">, and yet the complaints </w:t>
      </w:r>
      <w:r w:rsidR="00B05891">
        <w:t>seem to be</w:t>
      </w:r>
      <w:r w:rsidR="000966F9">
        <w:t xml:space="preserve"> the same today as they were then.  One may wonder if that is a matter of a sampling mistake or reporting paucity.  Yet personal anecdotal evidence is present.  One need only ask: What was the quality of the last professional paper that </w:t>
      </w:r>
      <w:r w:rsidR="00B05891">
        <w:t>one has</w:t>
      </w:r>
      <w:r w:rsidR="000966F9">
        <w:t xml:space="preserve"> read?  How many of the presenters at the last conference attended were good speakers?  This paper asserts that the issues of critical thinking and competent communications are still present and debilitating.  </w:t>
      </w:r>
    </w:p>
    <w:p w:rsidR="000966F9" w:rsidRDefault="000966F9"/>
    <w:p w:rsidR="000966F9" w:rsidRDefault="00B05891" w:rsidP="00B05891">
      <w:pPr>
        <w:pStyle w:val="Heading2"/>
      </w:pPr>
      <w:r>
        <w:t>Alternative Approaches</w:t>
      </w:r>
    </w:p>
    <w:p w:rsidR="00B05891" w:rsidRDefault="00B05891" w:rsidP="00B05891"/>
    <w:p w:rsidR="00B05891" w:rsidRDefault="00B05891" w:rsidP="00B05891">
      <w:r>
        <w:t xml:space="preserve">The intuitive directness of the lecture method is so intuitive that there is little </w:t>
      </w:r>
      <w:r w:rsidR="00A03B25">
        <w:t xml:space="preserve">doubt that it has been widely employed since the beginnings of human language.  Certainly from early in the written history there are stories </w:t>
      </w:r>
      <w:r w:rsidR="00AA4A95">
        <w:t>of teachers speaking to groups about things they needed to know.  It was not much longer after that when the approach of questioning the student to help them focus in on the truth on their own made its appearance. This method is most often referred to as the Socratic Method.</w:t>
      </w:r>
      <w:r w:rsidR="00A03B25">
        <w:t xml:space="preserve"> </w:t>
      </w:r>
      <w:r w:rsidR="00AA4A95">
        <w:t xml:space="preserve">In the United States, this method is employed in classroom settings most often in Law Schools.  For those who did not attend a law school, a very realistic version of the application of this method can be found in the film: The Paper Chase </w:t>
      </w:r>
      <w:r w:rsidR="007276CB">
        <w:t>(Paul, 1973)</w:t>
      </w:r>
      <w:r w:rsidR="007276CB" w:rsidRPr="007276CB">
        <w:t>.</w:t>
      </w:r>
      <w:r w:rsidR="007276CB">
        <w:t xml:space="preserve">  </w:t>
      </w:r>
    </w:p>
    <w:p w:rsidR="007276CB" w:rsidRDefault="007276CB" w:rsidP="00B05891"/>
    <w:p w:rsidR="007276CB" w:rsidRDefault="007276CB" w:rsidP="00B05891">
      <w:r>
        <w:lastRenderedPageBreak/>
        <w:t>Much later, in the late 19</w:t>
      </w:r>
      <w:r w:rsidRPr="007276CB">
        <w:rPr>
          <w:vertAlign w:val="superscript"/>
        </w:rPr>
        <w:t>th</w:t>
      </w:r>
      <w:r>
        <w:t xml:space="preserve"> century, a Finn named </w:t>
      </w:r>
      <w:r w:rsidRPr="007276CB">
        <w:t xml:space="preserve">Uno </w:t>
      </w:r>
      <w:proofErr w:type="spellStart"/>
      <w:r w:rsidRPr="007276CB">
        <w:t>Cygnaeus</w:t>
      </w:r>
      <w:proofErr w:type="spellEnd"/>
      <w:r>
        <w:t xml:space="preserve"> developed a craftsman-based approach to woodworking entitled Educational </w:t>
      </w:r>
      <w:proofErr w:type="spellStart"/>
      <w:r>
        <w:t>Sloyd</w:t>
      </w:r>
      <w:proofErr w:type="spellEnd"/>
      <w:r>
        <w:t xml:space="preserve"> that was a </w:t>
      </w:r>
      <w:r w:rsidR="00AE7834">
        <w:t>progenitor</w:t>
      </w:r>
      <w:r>
        <w:t xml:space="preserve"> much of the current pedagogical approaches to learning.  He and his adherents</w:t>
      </w:r>
      <w:r w:rsidR="00AE7834">
        <w:t xml:space="preserve"> like Otto Salomon</w:t>
      </w:r>
      <w:r>
        <w:t xml:space="preserve"> maintained that this experience oriented learning</w:t>
      </w:r>
      <w:r w:rsidR="00AE7834">
        <w:t>,</w:t>
      </w:r>
      <w:r>
        <w:t xml:space="preserve"> in which the teacher acted only as a facilitator</w:t>
      </w:r>
      <w:r w:rsidR="00AE7834">
        <w:t>,</w:t>
      </w:r>
      <w:r>
        <w:t xml:space="preserve"> was a more natural and </w:t>
      </w:r>
      <w:r w:rsidR="00AE7834">
        <w:t>more deeply absorbed way of learning that would naturally transfer over to other academic pursuits.</w:t>
      </w:r>
      <w:r w:rsidR="00533A18">
        <w:t xml:space="preserve"> (</w:t>
      </w:r>
      <w:proofErr w:type="spellStart"/>
      <w:r w:rsidR="00533A18">
        <w:t>T</w:t>
      </w:r>
      <w:r w:rsidR="00533A18" w:rsidRPr="00533A18">
        <w:t>ho</w:t>
      </w:r>
      <w:r w:rsidR="00533A18">
        <w:t>rsteinsson</w:t>
      </w:r>
      <w:proofErr w:type="spellEnd"/>
      <w:r w:rsidR="00533A18">
        <w:t xml:space="preserve">, G., </w:t>
      </w:r>
      <w:r w:rsidR="00533A18" w:rsidRPr="00533A18">
        <w:t>2014).</w:t>
      </w:r>
      <w:r w:rsidR="00AE7834">
        <w:t xml:space="preserve"> </w:t>
      </w:r>
      <w:proofErr w:type="gramStart"/>
      <w:r w:rsidR="00AE7834">
        <w:t>These</w:t>
      </w:r>
      <w:proofErr w:type="gramEnd"/>
      <w:r w:rsidR="00AE7834">
        <w:t xml:space="preserve"> methods have been used in the US and are still mandatory in some countries of Scandinavia</w:t>
      </w:r>
      <w:r w:rsidR="00533A18">
        <w:t xml:space="preserve"> and are popular in the UK</w:t>
      </w:r>
      <w:r w:rsidR="00AE7834">
        <w:t xml:space="preserve">.  </w:t>
      </w:r>
      <w:r w:rsidR="00533A18">
        <w:t>(Wood, 2011)</w:t>
      </w:r>
    </w:p>
    <w:p w:rsidR="00AE7834" w:rsidRDefault="00AE7834" w:rsidP="00B05891"/>
    <w:p w:rsidR="00AE7834" w:rsidRDefault="00AE7834" w:rsidP="00B05891">
      <w:r>
        <w:t>The concept of the teacher</w:t>
      </w:r>
      <w:r w:rsidR="001E652D">
        <w:t>,</w:t>
      </w:r>
      <w:r>
        <w:t xml:space="preserve"> as a facilitator only</w:t>
      </w:r>
      <w:r w:rsidR="001E652D">
        <w:t>,</w:t>
      </w:r>
      <w:r>
        <w:t xml:space="preserve"> find</w:t>
      </w:r>
      <w:r w:rsidR="001E652D">
        <w:t>s</w:t>
      </w:r>
      <w:r>
        <w:t xml:space="preserve"> the most common expression in the Constructivist pedagogy.  Finding its underpinnings in the writings and theories of the Swiss psychologist Jean Piaget, Constructivism </w:t>
      </w:r>
      <w:r w:rsidR="00DB543B">
        <w:t>purports to inculcate self-efficacy in its students by posing a challenge that requires mastery of the subject of study and letting the student proceed without detailed direction.</w:t>
      </w:r>
      <w:r w:rsidR="001E652D">
        <w:t xml:space="preserve"> (Alt, 2015)</w:t>
      </w:r>
      <w:r w:rsidR="00DB543B">
        <w:t xml:space="preserve"> They begin by identifying which skills need to be mastered to achieve their goal and then master them.  This approach putatively addresses several of the issues mentioned above: focus on topics, real-life relevancy, communication skills, analytic approach, and progress feed-back loops.   </w:t>
      </w:r>
    </w:p>
    <w:p w:rsidR="001E652D" w:rsidRDefault="001E652D" w:rsidP="00B05891"/>
    <w:p w:rsidR="001E652D" w:rsidRDefault="001E652D" w:rsidP="00B05891">
      <w:r>
        <w:t xml:space="preserve">A common factor in all of these pedagogies is that they require a very well prepared class leader, a </w:t>
      </w:r>
      <w:proofErr w:type="gramStart"/>
      <w:r>
        <w:t>very</w:t>
      </w:r>
      <w:proofErr w:type="gramEnd"/>
      <w:r>
        <w:t xml:space="preserve"> disciplined instructor who can resist the temptation to show the students the "right" way to do something, and a significant amount of space to engage in individual experimentation and development.  Many of these factors seem to explain the reason that these methods have not been more widely adopted and are often abandoned, despite good outcomes being observed.</w:t>
      </w:r>
      <w:r w:rsidR="001017C4">
        <w:t xml:space="preserve">  </w:t>
      </w:r>
    </w:p>
    <w:p w:rsidR="001017C4" w:rsidRDefault="001017C4" w:rsidP="00B05891"/>
    <w:p w:rsidR="001017C4" w:rsidRDefault="001017C4" w:rsidP="00B05891"/>
    <w:p w:rsidR="001E652D" w:rsidRDefault="001E652D" w:rsidP="00B05891"/>
    <w:p w:rsidR="001E652D" w:rsidRPr="00B05891" w:rsidRDefault="001E652D" w:rsidP="00B05891"/>
    <w:p w:rsidR="003023FF" w:rsidRDefault="003023FF"/>
    <w:p w:rsidR="003D2540" w:rsidRDefault="003D2540"/>
    <w:p w:rsidR="003D2540" w:rsidRDefault="003D2540"/>
    <w:p w:rsidR="00065002" w:rsidRDefault="00065002"/>
    <w:p w:rsidR="00B47D47" w:rsidRDefault="00B47D47"/>
    <w:p w:rsidR="003D2540" w:rsidRDefault="003D2540" w:rsidP="00F12494">
      <w:pPr>
        <w:pStyle w:val="Heading1"/>
      </w:pPr>
      <w:r>
        <w:t>ACKNOWLEDGEMENTS</w:t>
      </w:r>
    </w:p>
    <w:p w:rsidR="003D2540" w:rsidRDefault="003D2540"/>
    <w:p w:rsidR="003D2540" w:rsidRDefault="003D2540" w:rsidP="006E6255">
      <w:pPr>
        <w:rPr>
          <w:iCs/>
        </w:rPr>
      </w:pPr>
      <w:r>
        <w:t>The acknowledgements section</w:t>
      </w:r>
      <w:r w:rsidR="009F4744">
        <w:rPr>
          <w:iCs/>
        </w:rPr>
        <w:t xml:space="preserve"> is optional. I</w:t>
      </w:r>
      <w:r>
        <w:t xml:space="preserve">f included, </w:t>
      </w:r>
      <w:r w:rsidR="009F4744">
        <w:rPr>
          <w:iCs/>
        </w:rPr>
        <w:t xml:space="preserve">it </w:t>
      </w:r>
      <w:r>
        <w:t xml:space="preserve">appears after the main body of text and before the references.  This section includes acknowledgements of help from associates, credits to sponsoring agencies, etc.  Please try to limit acknowledgements to no more than </w:t>
      </w:r>
      <w:r w:rsidR="009F4744">
        <w:rPr>
          <w:iCs/>
        </w:rPr>
        <w:t>a three or four sentence paragraph.</w:t>
      </w:r>
    </w:p>
    <w:p w:rsidR="003D2540" w:rsidRDefault="003D2540" w:rsidP="00065002">
      <w:pPr>
        <w:pStyle w:val="Heading1"/>
      </w:pPr>
    </w:p>
    <w:p w:rsidR="00065002" w:rsidRPr="00065002" w:rsidRDefault="00065002" w:rsidP="00065002"/>
    <w:p w:rsidR="003D2540" w:rsidRDefault="003D2540" w:rsidP="00A7492D">
      <w:pPr>
        <w:pStyle w:val="Heading1"/>
      </w:pPr>
      <w:r>
        <w:t xml:space="preserve">REFERENCES </w:t>
      </w:r>
    </w:p>
    <w:p w:rsidR="00A7492D" w:rsidRDefault="00A7492D" w:rsidP="00A7492D"/>
    <w:p w:rsidR="00AA4A95" w:rsidRDefault="00AA4A95" w:rsidP="00A7492D">
      <w:pPr>
        <w:ind w:left="450" w:right="360" w:hanging="270"/>
      </w:pPr>
    </w:p>
    <w:p w:rsidR="00DB543B" w:rsidRDefault="00DB543B" w:rsidP="00533A18">
      <w:pPr>
        <w:spacing w:before="60"/>
        <w:ind w:left="461" w:right="360" w:hanging="274"/>
      </w:pPr>
      <w:proofErr w:type="gramStart"/>
      <w:r w:rsidRPr="00DB543B">
        <w:t>Alt, D. (2015).</w:t>
      </w:r>
      <w:proofErr w:type="gramEnd"/>
      <w:r w:rsidRPr="00DB543B">
        <w:t xml:space="preserve"> </w:t>
      </w:r>
      <w:proofErr w:type="gramStart"/>
      <w:r w:rsidRPr="00DB543B">
        <w:t xml:space="preserve">Assessing the </w:t>
      </w:r>
      <w:r>
        <w:t>C</w:t>
      </w:r>
      <w:r w:rsidRPr="00DB543B">
        <w:t xml:space="preserve">ontribution of a </w:t>
      </w:r>
      <w:r>
        <w:t>C</w:t>
      </w:r>
      <w:r w:rsidRPr="00DB543B">
        <w:t xml:space="preserve">onstructivist </w:t>
      </w:r>
      <w:r>
        <w:t>L</w:t>
      </w:r>
      <w:r w:rsidRPr="00DB543B">
        <w:t xml:space="preserve">earning </w:t>
      </w:r>
      <w:r>
        <w:t>E</w:t>
      </w:r>
      <w:r w:rsidRPr="00DB543B">
        <w:t xml:space="preserve">nvironment to </w:t>
      </w:r>
      <w:r>
        <w:t>A</w:t>
      </w:r>
      <w:r w:rsidRPr="00DB543B">
        <w:t xml:space="preserve">cademic </w:t>
      </w:r>
      <w:r>
        <w:t>S</w:t>
      </w:r>
      <w:r w:rsidRPr="00DB543B">
        <w:t xml:space="preserve">elf-efficacy in </w:t>
      </w:r>
      <w:r>
        <w:t>H</w:t>
      </w:r>
      <w:r w:rsidRPr="00DB543B">
        <w:t xml:space="preserve">igher </w:t>
      </w:r>
      <w:r>
        <w:t>E</w:t>
      </w:r>
      <w:r w:rsidRPr="00DB543B">
        <w:t>ducation.</w:t>
      </w:r>
      <w:proofErr w:type="gramEnd"/>
      <w:r w:rsidRPr="00DB543B">
        <w:t xml:space="preserve"> </w:t>
      </w:r>
      <w:proofErr w:type="gramStart"/>
      <w:r w:rsidRPr="00DB543B">
        <w:rPr>
          <w:i/>
        </w:rPr>
        <w:t>Learning Environments Research,</w:t>
      </w:r>
      <w:r w:rsidRPr="00DB543B">
        <w:t xml:space="preserve"> 18(1), 47-67.</w:t>
      </w:r>
      <w:proofErr w:type="gramEnd"/>
    </w:p>
    <w:p w:rsidR="007276CB" w:rsidRDefault="007276CB" w:rsidP="00533A18">
      <w:pPr>
        <w:spacing w:before="60"/>
        <w:ind w:left="461" w:right="360" w:hanging="274"/>
      </w:pPr>
      <w:proofErr w:type="gramStart"/>
      <w:r>
        <w:t>Paul, R. &amp; Thompson, R. (Producer)</w:t>
      </w:r>
      <w:r w:rsidRPr="007276CB">
        <w:t xml:space="preserve"> &amp; </w:t>
      </w:r>
      <w:r>
        <w:t>Bridges, J.</w:t>
      </w:r>
      <w:r w:rsidRPr="007276CB">
        <w:t xml:space="preserve"> (Director).</w:t>
      </w:r>
      <w:proofErr w:type="gramEnd"/>
      <w:r w:rsidRPr="007276CB">
        <w:t xml:space="preserve"> (</w:t>
      </w:r>
      <w:r>
        <w:t>1973</w:t>
      </w:r>
      <w:r w:rsidRPr="007276CB">
        <w:t xml:space="preserve">). </w:t>
      </w:r>
      <w:proofErr w:type="gramStart"/>
      <w:r w:rsidRPr="007276CB">
        <w:rPr>
          <w:i/>
        </w:rPr>
        <w:t>The</w:t>
      </w:r>
      <w:proofErr w:type="gramEnd"/>
      <w:r w:rsidRPr="007276CB">
        <w:rPr>
          <w:i/>
        </w:rPr>
        <w:t xml:space="preserve"> Paper Chase</w:t>
      </w:r>
      <w:r w:rsidRPr="007276CB">
        <w:t xml:space="preserve"> [Motion Picture]. </w:t>
      </w:r>
      <w:r>
        <w:t>USA</w:t>
      </w:r>
      <w:r w:rsidRPr="007276CB">
        <w:t xml:space="preserve">: </w:t>
      </w:r>
      <w:r>
        <w:t>20</w:t>
      </w:r>
      <w:r w:rsidRPr="007276CB">
        <w:rPr>
          <w:vertAlign w:val="superscript"/>
        </w:rPr>
        <w:t>th</w:t>
      </w:r>
      <w:r>
        <w:t xml:space="preserve"> Century Fox</w:t>
      </w:r>
    </w:p>
    <w:p w:rsidR="00533A18" w:rsidRDefault="00533A18" w:rsidP="00533A18">
      <w:pPr>
        <w:spacing w:before="60"/>
        <w:ind w:left="461" w:right="360" w:hanging="274"/>
      </w:pPr>
      <w:proofErr w:type="spellStart"/>
      <w:proofErr w:type="gramStart"/>
      <w:r w:rsidRPr="00533A18">
        <w:t>Thorsteinsson</w:t>
      </w:r>
      <w:proofErr w:type="spellEnd"/>
      <w:r w:rsidRPr="00533A18">
        <w:t xml:space="preserve">, G., &amp; </w:t>
      </w:r>
      <w:proofErr w:type="spellStart"/>
      <w:r w:rsidRPr="00533A18">
        <w:t>Ólafsson</w:t>
      </w:r>
      <w:proofErr w:type="spellEnd"/>
      <w:r w:rsidRPr="00533A18">
        <w:t>, B. (2014).</w:t>
      </w:r>
      <w:proofErr w:type="gramEnd"/>
      <w:r w:rsidRPr="00533A18">
        <w:t xml:space="preserve"> </w:t>
      </w:r>
      <w:proofErr w:type="gramStart"/>
      <w:r w:rsidRPr="00533A18">
        <w:t xml:space="preserve">Otto Salomon in </w:t>
      </w:r>
      <w:proofErr w:type="spellStart"/>
      <w:r w:rsidRPr="00533A18">
        <w:t>Nääs</w:t>
      </w:r>
      <w:proofErr w:type="spellEnd"/>
      <w:r w:rsidRPr="00533A18">
        <w:t xml:space="preserve"> and his first Icelandic students in Nordic </w:t>
      </w:r>
      <w:proofErr w:type="spellStart"/>
      <w:r w:rsidRPr="00533A18">
        <w:t>Sloyd</w:t>
      </w:r>
      <w:proofErr w:type="spellEnd"/>
      <w:r w:rsidRPr="00533A18">
        <w:t>.</w:t>
      </w:r>
      <w:proofErr w:type="gramEnd"/>
      <w:r w:rsidRPr="00533A18">
        <w:t xml:space="preserve"> History of Education, 43(1), 31-49.</w:t>
      </w:r>
    </w:p>
    <w:p w:rsidR="00533A18" w:rsidRDefault="00533A18" w:rsidP="00533A18">
      <w:pPr>
        <w:spacing w:before="60"/>
        <w:ind w:left="461" w:right="360" w:hanging="274"/>
      </w:pPr>
      <w:r>
        <w:t xml:space="preserve">Wood, R., (2011). </w:t>
      </w:r>
      <w:r w:rsidRPr="00533A18">
        <w:rPr>
          <w:i/>
        </w:rPr>
        <w:t xml:space="preserve">What is </w:t>
      </w:r>
      <w:proofErr w:type="spellStart"/>
      <w:r w:rsidRPr="00533A18">
        <w:rPr>
          <w:i/>
        </w:rPr>
        <w:t>Sloyd</w:t>
      </w:r>
      <w:proofErr w:type="spellEnd"/>
      <w:r w:rsidRPr="00533A18">
        <w:rPr>
          <w:i/>
        </w:rPr>
        <w:t>?</w:t>
      </w:r>
      <w:r>
        <w:t xml:space="preserve">, Robin Wood, MBE, Derbyshire, UK, Retrieved from the internet 20 January 2019 from: </w:t>
      </w:r>
      <w:r w:rsidRPr="00533A18">
        <w:t>http://www.robin-wood.co.uk/wood-craft-blog/2011/02/28/what-is-sloyd/</w:t>
      </w:r>
      <w:r>
        <w:t xml:space="preserve"> </w:t>
      </w:r>
    </w:p>
    <w:p w:rsidR="00A7492D" w:rsidRPr="00A7492D" w:rsidRDefault="00A7492D" w:rsidP="00533A18">
      <w:pPr>
        <w:spacing w:before="60"/>
        <w:ind w:left="461" w:right="360" w:hanging="274"/>
      </w:pPr>
      <w:proofErr w:type="gramStart"/>
      <w:r>
        <w:t xml:space="preserve">Yancey, K. B., &amp; </w:t>
      </w:r>
      <w:proofErr w:type="spellStart"/>
      <w:r>
        <w:t>Huot</w:t>
      </w:r>
      <w:proofErr w:type="spellEnd"/>
      <w:r>
        <w:t>, B. (1999).</w:t>
      </w:r>
      <w:proofErr w:type="gramEnd"/>
      <w:r>
        <w:t xml:space="preserve"> </w:t>
      </w:r>
      <w:r>
        <w:rPr>
          <w:i/>
          <w:iCs/>
        </w:rPr>
        <w:t>Assessing Writing across the Curriculum: Diverse Approaches and Practices. Perspectives on Writing: Theory, Research, Practice. Volume 1</w:t>
      </w:r>
      <w:r>
        <w:t xml:space="preserve">. </w:t>
      </w:r>
      <w:proofErr w:type="spellStart"/>
      <w:r>
        <w:t>Ablex</w:t>
      </w:r>
      <w:proofErr w:type="spellEnd"/>
      <w:r>
        <w:t xml:space="preserve"> Publishing/JAI Press Inc., 100 Prospect Street, PO Box 811, Stamford, CT 06904-0811.</w:t>
      </w:r>
    </w:p>
    <w:p w:rsidR="00065002" w:rsidRDefault="00065002" w:rsidP="005743F5"/>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271" w:rsidRDefault="00E71271">
      <w:r>
        <w:separator/>
      </w:r>
    </w:p>
  </w:endnote>
  <w:endnote w:type="continuationSeparator" w:id="0">
    <w:p w:rsidR="00E71271" w:rsidRDefault="00E712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201</w:t>
    </w:r>
    <w:r w:rsidR="007562A1">
      <w:rPr>
        <w:i/>
        <w:sz w:val="18"/>
        <w:szCs w:val="18"/>
      </w:rPr>
      <w:t>9</w:t>
    </w:r>
    <w:r w:rsidR="009E04E0">
      <w:rPr>
        <w:i/>
        <w:sz w:val="18"/>
        <w:szCs w:val="18"/>
      </w:rPr>
      <w:t xml:space="preserve"> Paper No. 034</w:t>
    </w:r>
    <w:r w:rsidR="00B077F4">
      <w:rPr>
        <w:i/>
        <w:sz w:val="18"/>
        <w:szCs w:val="18"/>
      </w:rPr>
      <w:t xml:space="preserve"> </w:t>
    </w:r>
    <w:r w:rsidR="00B077F4">
      <w:rPr>
        <w:i/>
        <w:snapToGrid w:val="0"/>
        <w:sz w:val="18"/>
        <w:szCs w:val="18"/>
      </w:rPr>
      <w:t xml:space="preserve">Page </w:t>
    </w:r>
    <w:r w:rsidR="005D222B">
      <w:rPr>
        <w:i/>
        <w:snapToGrid w:val="0"/>
        <w:sz w:val="18"/>
        <w:szCs w:val="18"/>
      </w:rPr>
      <w:fldChar w:fldCharType="begin"/>
    </w:r>
    <w:r w:rsidR="00B077F4">
      <w:rPr>
        <w:i/>
        <w:snapToGrid w:val="0"/>
        <w:sz w:val="18"/>
        <w:szCs w:val="18"/>
      </w:rPr>
      <w:instrText xml:space="preserve"> PAGE </w:instrText>
    </w:r>
    <w:r w:rsidR="005D222B">
      <w:rPr>
        <w:i/>
        <w:snapToGrid w:val="0"/>
        <w:sz w:val="18"/>
        <w:szCs w:val="18"/>
      </w:rPr>
      <w:fldChar w:fldCharType="separate"/>
    </w:r>
    <w:r w:rsidR="001017C4">
      <w:rPr>
        <w:i/>
        <w:noProof/>
        <w:snapToGrid w:val="0"/>
        <w:sz w:val="18"/>
        <w:szCs w:val="18"/>
      </w:rPr>
      <w:t>5</w:t>
    </w:r>
    <w:r w:rsidR="005D222B">
      <w:rPr>
        <w:i/>
        <w:snapToGrid w:val="0"/>
        <w:sz w:val="18"/>
        <w:szCs w:val="18"/>
      </w:rPr>
      <w:fldChar w:fldCharType="end"/>
    </w:r>
    <w:r w:rsidR="00B077F4">
      <w:rPr>
        <w:i/>
        <w:snapToGrid w:val="0"/>
        <w:sz w:val="18"/>
        <w:szCs w:val="18"/>
      </w:rPr>
      <w:t xml:space="preserve"> of </w:t>
    </w:r>
    <w:r w:rsidR="005D222B">
      <w:rPr>
        <w:i/>
        <w:snapToGrid w:val="0"/>
        <w:sz w:val="18"/>
        <w:szCs w:val="18"/>
      </w:rPr>
      <w:fldChar w:fldCharType="begin"/>
    </w:r>
    <w:r w:rsidR="00B077F4">
      <w:rPr>
        <w:i/>
        <w:snapToGrid w:val="0"/>
        <w:sz w:val="18"/>
        <w:szCs w:val="18"/>
      </w:rPr>
      <w:instrText xml:space="preserve"> NUMPAGES </w:instrText>
    </w:r>
    <w:r w:rsidR="005D222B">
      <w:rPr>
        <w:i/>
        <w:snapToGrid w:val="0"/>
        <w:sz w:val="18"/>
        <w:szCs w:val="18"/>
      </w:rPr>
      <w:fldChar w:fldCharType="separate"/>
    </w:r>
    <w:r w:rsidR="001017C4">
      <w:rPr>
        <w:i/>
        <w:noProof/>
        <w:snapToGrid w:val="0"/>
        <w:sz w:val="18"/>
        <w:szCs w:val="18"/>
      </w:rPr>
      <w:t>5</w:t>
    </w:r>
    <w:r w:rsidR="005D222B">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271" w:rsidRDefault="00E71271">
      <w:r>
        <w:separator/>
      </w:r>
    </w:p>
  </w:footnote>
  <w:footnote w:type="continuationSeparator" w:id="0">
    <w:p w:rsidR="00E71271" w:rsidRDefault="00E71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60E20"/>
    <w:rsid w:val="00000E15"/>
    <w:rsid w:val="00001AB8"/>
    <w:rsid w:val="00031677"/>
    <w:rsid w:val="000477E1"/>
    <w:rsid w:val="000612C8"/>
    <w:rsid w:val="00065002"/>
    <w:rsid w:val="000966F9"/>
    <w:rsid w:val="000A767C"/>
    <w:rsid w:val="000F49D9"/>
    <w:rsid w:val="001017C4"/>
    <w:rsid w:val="00106597"/>
    <w:rsid w:val="00120F58"/>
    <w:rsid w:val="001721DA"/>
    <w:rsid w:val="001925A8"/>
    <w:rsid w:val="001B6B93"/>
    <w:rsid w:val="001E5772"/>
    <w:rsid w:val="001E652D"/>
    <w:rsid w:val="002842CE"/>
    <w:rsid w:val="002A26A2"/>
    <w:rsid w:val="002C398C"/>
    <w:rsid w:val="003023FF"/>
    <w:rsid w:val="003409FB"/>
    <w:rsid w:val="003B549D"/>
    <w:rsid w:val="003C2DE4"/>
    <w:rsid w:val="003D2540"/>
    <w:rsid w:val="003D2A98"/>
    <w:rsid w:val="0044485E"/>
    <w:rsid w:val="00463336"/>
    <w:rsid w:val="004728AB"/>
    <w:rsid w:val="00476289"/>
    <w:rsid w:val="005063DD"/>
    <w:rsid w:val="00533A18"/>
    <w:rsid w:val="00550480"/>
    <w:rsid w:val="005722B0"/>
    <w:rsid w:val="005743F5"/>
    <w:rsid w:val="00574692"/>
    <w:rsid w:val="005A6C55"/>
    <w:rsid w:val="005D222B"/>
    <w:rsid w:val="005D6891"/>
    <w:rsid w:val="005D722B"/>
    <w:rsid w:val="005E0BEB"/>
    <w:rsid w:val="006821FF"/>
    <w:rsid w:val="00694399"/>
    <w:rsid w:val="006E6255"/>
    <w:rsid w:val="007024BE"/>
    <w:rsid w:val="007038B3"/>
    <w:rsid w:val="007276CB"/>
    <w:rsid w:val="00754297"/>
    <w:rsid w:val="00755052"/>
    <w:rsid w:val="007562A1"/>
    <w:rsid w:val="00756888"/>
    <w:rsid w:val="00764D77"/>
    <w:rsid w:val="007A59B1"/>
    <w:rsid w:val="007B0D97"/>
    <w:rsid w:val="007C1C8F"/>
    <w:rsid w:val="007D05EB"/>
    <w:rsid w:val="007E4F2F"/>
    <w:rsid w:val="007F44C6"/>
    <w:rsid w:val="00856783"/>
    <w:rsid w:val="00873B59"/>
    <w:rsid w:val="008D7002"/>
    <w:rsid w:val="008E2A2A"/>
    <w:rsid w:val="008E7560"/>
    <w:rsid w:val="00960E20"/>
    <w:rsid w:val="009648EB"/>
    <w:rsid w:val="009A12AC"/>
    <w:rsid w:val="009E04E0"/>
    <w:rsid w:val="009F4744"/>
    <w:rsid w:val="00A03B25"/>
    <w:rsid w:val="00A2066F"/>
    <w:rsid w:val="00A361D2"/>
    <w:rsid w:val="00A7492D"/>
    <w:rsid w:val="00A81744"/>
    <w:rsid w:val="00AA033F"/>
    <w:rsid w:val="00AA07F5"/>
    <w:rsid w:val="00AA4A95"/>
    <w:rsid w:val="00AE7834"/>
    <w:rsid w:val="00B05891"/>
    <w:rsid w:val="00B0660E"/>
    <w:rsid w:val="00B077F4"/>
    <w:rsid w:val="00B1019A"/>
    <w:rsid w:val="00B47D47"/>
    <w:rsid w:val="00C126F4"/>
    <w:rsid w:val="00C3532D"/>
    <w:rsid w:val="00C40648"/>
    <w:rsid w:val="00C9057B"/>
    <w:rsid w:val="00CD01F7"/>
    <w:rsid w:val="00CE614A"/>
    <w:rsid w:val="00D02740"/>
    <w:rsid w:val="00DB019D"/>
    <w:rsid w:val="00DB1049"/>
    <w:rsid w:val="00DB543B"/>
    <w:rsid w:val="00E03FF0"/>
    <w:rsid w:val="00E073C8"/>
    <w:rsid w:val="00E71271"/>
    <w:rsid w:val="00EA0C3D"/>
    <w:rsid w:val="00EB1A3F"/>
    <w:rsid w:val="00EF7B49"/>
    <w:rsid w:val="00F12494"/>
    <w:rsid w:val="00F22FD6"/>
    <w:rsid w:val="00F40242"/>
    <w:rsid w:val="00F57B6F"/>
    <w:rsid w:val="00F6583D"/>
    <w:rsid w:val="00FB2E7B"/>
    <w:rsid w:val="00FD2889"/>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B25"/>
    <w:pPr>
      <w:jc w:val="both"/>
    </w:pPr>
  </w:style>
  <w:style w:type="paragraph" w:styleId="Heading1">
    <w:name w:val="heading 1"/>
    <w:basedOn w:val="Normal"/>
    <w:next w:val="Normal"/>
    <w:qFormat/>
    <w:rsid w:val="008E2A2A"/>
    <w:pPr>
      <w:keepNext/>
      <w:outlineLvl w:val="0"/>
    </w:pPr>
    <w:rPr>
      <w:b/>
    </w:rPr>
  </w:style>
  <w:style w:type="paragraph" w:styleId="Heading2">
    <w:name w:val="heading 2"/>
    <w:basedOn w:val="Normal"/>
    <w:next w:val="Normal"/>
    <w:qFormat/>
    <w:rsid w:val="00694399"/>
    <w:pPr>
      <w:keepNext/>
      <w:outlineLvl w:val="1"/>
    </w:pPr>
    <w:rPr>
      <w:b/>
      <w:bCs/>
    </w:rPr>
  </w:style>
  <w:style w:type="paragraph" w:styleId="Heading3">
    <w:name w:val="heading 3"/>
    <w:basedOn w:val="Normal"/>
    <w:next w:val="Normal"/>
    <w:qFormat/>
    <w:rsid w:val="0069439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694399"/>
    <w:pPr>
      <w:ind w:firstLine="181"/>
    </w:pPr>
    <w:rPr>
      <w:b/>
      <w:sz w:val="36"/>
      <w:lang w:val="en-AU"/>
    </w:rPr>
  </w:style>
  <w:style w:type="character" w:styleId="Hyperlink">
    <w:name w:val="Hyperlink"/>
    <w:basedOn w:val="DefaultParagraphFont"/>
    <w:rsid w:val="00694399"/>
    <w:rPr>
      <w:color w:val="0000FF"/>
      <w:u w:val="single"/>
    </w:rPr>
  </w:style>
  <w:style w:type="character" w:styleId="FollowedHyperlink">
    <w:name w:val="FollowedHyperlink"/>
    <w:basedOn w:val="DefaultParagraphFont"/>
    <w:rsid w:val="00694399"/>
    <w:rPr>
      <w:color w:val="800080"/>
      <w:u w:val="single"/>
    </w:rPr>
  </w:style>
  <w:style w:type="paragraph" w:styleId="BodyText">
    <w:name w:val="Body Text"/>
    <w:basedOn w:val="Normal"/>
    <w:rsid w:val="00694399"/>
    <w:rPr>
      <w:b/>
      <w:color w:val="FF0000"/>
    </w:rPr>
  </w:style>
  <w:style w:type="paragraph" w:styleId="BodyText2">
    <w:name w:val="Body Text 2"/>
    <w:basedOn w:val="Normal"/>
    <w:rsid w:val="00694399"/>
    <w:rPr>
      <w:iCs/>
    </w:rPr>
  </w:style>
  <w:style w:type="paragraph" w:styleId="HTMLPreformatted">
    <w:name w:val="HTML Preformatted"/>
    <w:basedOn w:val="Normal"/>
    <w:rsid w:val="006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6943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694399"/>
    <w:pPr>
      <w:keepLines/>
      <w:tabs>
        <w:tab w:val="center" w:pos="4320"/>
        <w:tab w:val="right" w:pos="8640"/>
      </w:tabs>
    </w:pPr>
  </w:style>
  <w:style w:type="character" w:styleId="PageNumber">
    <w:name w:val="page number"/>
    <w:rsid w:val="00694399"/>
    <w:rPr>
      <w:b/>
    </w:rPr>
  </w:style>
  <w:style w:type="paragraph" w:styleId="Header">
    <w:name w:val="header"/>
    <w:basedOn w:val="Normal"/>
    <w:rsid w:val="00694399"/>
    <w:pPr>
      <w:tabs>
        <w:tab w:val="center" w:pos="4320"/>
        <w:tab w:val="right" w:pos="8640"/>
      </w:tabs>
    </w:pPr>
  </w:style>
  <w:style w:type="paragraph" w:styleId="Title">
    <w:name w:val="Title"/>
    <w:basedOn w:val="Normal"/>
    <w:qFormat/>
    <w:rsid w:val="00694399"/>
    <w:pPr>
      <w:jc w:val="center"/>
    </w:pPr>
    <w:rPr>
      <w:b/>
      <w:sz w:val="28"/>
    </w:rPr>
  </w:style>
  <w:style w:type="paragraph" w:customStyle="1" w:styleId="Figure">
    <w:name w:val="Figure"/>
    <w:basedOn w:val="Normal"/>
    <w:rsid w:val="00694399"/>
    <w:pPr>
      <w:jc w:val="center"/>
    </w:pPr>
    <w:rPr>
      <w:b/>
      <w:bCs/>
    </w:rPr>
  </w:style>
  <w:style w:type="paragraph" w:customStyle="1" w:styleId="Acknowlegements">
    <w:name w:val="Acknowlegements"/>
    <w:basedOn w:val="Heading1"/>
    <w:rsid w:val="00694399"/>
    <w:pPr>
      <w:spacing w:before="200"/>
    </w:pPr>
    <w:rPr>
      <w:caps/>
    </w:rPr>
  </w:style>
  <w:style w:type="paragraph" w:styleId="BalloonText">
    <w:name w:val="Balloon Text"/>
    <w:basedOn w:val="Normal"/>
    <w:semiHidden/>
    <w:rsid w:val="00694399"/>
    <w:rPr>
      <w:rFonts w:ascii="Tahoma" w:hAnsi="Tahoma" w:cs="Tahoma"/>
      <w:sz w:val="16"/>
      <w:szCs w:val="16"/>
    </w:rPr>
  </w:style>
  <w:style w:type="paragraph" w:customStyle="1" w:styleId="TableCaption">
    <w:name w:val="TableCaption"/>
    <w:basedOn w:val="Heading3"/>
    <w:rsid w:val="00694399"/>
    <w:pPr>
      <w:jc w:val="center"/>
    </w:pPr>
  </w:style>
  <w:style w:type="paragraph" w:customStyle="1" w:styleId="FigureCaption">
    <w:name w:val="FigureCaption"/>
    <w:basedOn w:val="Heading1"/>
    <w:rsid w:val="00694399"/>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5c33bdff-ab0e-4dcb-826a-c1d49bf8e707" ContentTypeId="0x01010071071A8E9787CC48B86B5BD4362AA86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N Document" ma:contentTypeID="0x01010071071A8E9787CC48B86B5BD4362AA86C0100D0D4646D26672E40ACA8C5AC71176A7C" ma:contentTypeVersion="40" ma:contentTypeDescription="" ma:contentTypeScope="" ma:versionID="6df6db5b4cf4e3b68f661a6f3471959f">
  <xsd:schema xmlns:xsd="http://www.w3.org/2001/XMLSchema" xmlns:xs="http://www.w3.org/2001/XMLSchema" xmlns:p="http://schemas.microsoft.com/office/2006/metadata/properties" xmlns:ns3="c2b98833-75b3-4854-bc4a-2fbbdac1e919" targetNamespace="http://schemas.microsoft.com/office/2006/metadata/properties" ma:root="true" ma:fieldsID="047eab9bd6e4cf888400acd7008f2c4f" ns3:_="">
    <xsd:import namespace="c2b98833-75b3-4854-bc4a-2fbbdac1e919"/>
    <xsd:element name="properties">
      <xsd:complexType>
        <xsd:sequence>
          <xsd:element name="documentManagement">
            <xsd:complexType>
              <xsd:all>
                <xsd:element ref="ns3:POC"/>
                <xsd:element ref="ns3:TaxKeywordTaxHTField" minOccurs="0"/>
                <xsd:element ref="ns3:TaxCatchAll" minOccurs="0"/>
                <xsd:element ref="ns3:TaxCatchAllLabel" minOccurs="0"/>
                <xsd:element ref="ns3:df69a50f7e6b486d9173f16d10f81621" minOccurs="0"/>
                <xsd:element ref="ns3:d5c81ab7473d425aa60008dc556e9527" minOccurs="0"/>
                <xsd:element ref="ns3:g81399cecfa143d4b0130d1b18e72c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4"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7" nillable="true" ma:taxonomy="true" ma:internalName="TaxKeywordTaxHTField" ma:taxonomyFieldName="TaxKeyword" ma:displayName="Enterprise Keywords" ma:fieldId="{23f27201-bee3-471e-b2e7-b64fd8b7ca38}" ma:taxonomyMulti="true" ma:sspId="5c33bdff-ab0e-4dcb-826a-c1d49bf8e7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65652bc5-b508-4f8c-9ebd-a6a631bc57ca}" ma:internalName="TaxCatchAll" ma:showField="CatchAllData"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652bc5-b508-4f8c-9ebd-a6a631bc57ca}" ma:internalName="TaxCatchAllLabel" ma:readOnly="true" ma:showField="CatchAllDataLabel"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df69a50f7e6b486d9173f16d10f81621" ma:index="12" ma:taxonomy="true" ma:internalName="df69a50f7e6b486d9173f16d10f81621" ma:taxonomyFieldName="IP" ma:displayName="Intellectual Property" ma:readOnly="false" ma:default="2;#Proprietary|6a5f32a3-6b0e-4f5f-9882-ccd8fe8e212f" ma:fieldId="{df69a50f-7e6b-486d-9173-f16d10f81621}" ma:sspId="5c33bdff-ab0e-4dcb-826a-c1d49bf8e707" ma:termSetId="5cc80bd5-bc19-430d-a9fa-427b94a317e6" ma:anchorId="00000000-0000-0000-0000-000000000000" ma:open="false" ma:isKeyword="false">
      <xsd:complexType>
        <xsd:sequence>
          <xsd:element ref="pc:Terms" minOccurs="0" maxOccurs="1"/>
        </xsd:sequence>
      </xsd:complexType>
    </xsd:element>
    <xsd:element name="d5c81ab7473d425aa60008dc556e9527" ma:index="15"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g81399cecfa143d4b0130d1b18e72ca0" ma:index="17" ma:taxonomy="true" ma:internalName="g81399cecfa143d4b0130d1b18e72ca0" ma:taxonomyFieldName="GCM" ma:displayName="Government Control Marking" ma:readOnly="false" ma:default="" ma:fieldId="{081399ce-cfa1-43d4-b013-0d1b18e72ca0}" ma:sspId="5c33bdff-ab0e-4dcb-826a-c1d49bf8e707" ma:termSetId="cfe4f5fa-a668-456c-b2a9-cbb13b33d2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81399cecfa143d4b0130d1b18e72ca0 xmlns="c2b98833-75b3-4854-bc4a-2fbbdac1e919">
      <Terms xmlns="http://schemas.microsoft.com/office/infopath/2007/PartnerControls"/>
    </g81399cecfa143d4b0130d1b18e72ca0>
    <TaxKeywordTaxHTField xmlns="c2b98833-75b3-4854-bc4a-2fbbdac1e919">
      <Terms xmlns="http://schemas.microsoft.com/office/infopath/2007/PartnerControls"/>
    </TaxKeywordTaxHTField>
    <POC xmlns="c2b98833-75b3-4854-bc4a-2fbbdac1e919">
      <UserInfo>
        <DisplayName/>
        <AccountId/>
        <AccountType/>
      </UserInfo>
    </POC>
    <TaxCatchAll xmlns="c2b98833-75b3-4854-bc4a-2fbbdac1e919">
      <Value>2</Value>
    </TaxCatchAll>
    <d5c81ab7473d425aa60008dc556e9527 xmlns="c2b98833-75b3-4854-bc4a-2fbbdac1e919">
      <Terms xmlns="http://schemas.microsoft.com/office/infopath/2007/PartnerControls"/>
    </d5c81ab7473d425aa60008dc556e9527>
    <df69a50f7e6b486d9173f16d10f81621 xmlns="c2b98833-75b3-4854-bc4a-2fbbdac1e919">
      <Terms xmlns="http://schemas.microsoft.com/office/infopath/2007/PartnerControls">
        <TermInfo xmlns="http://schemas.microsoft.com/office/infopath/2007/PartnerControls">
          <TermName xmlns="http://schemas.microsoft.com/office/infopath/2007/PartnerControls">Proprietary</TermName>
          <TermId xmlns="http://schemas.microsoft.com/office/infopath/2007/PartnerControls">6a5f32a3-6b0e-4f5f-9882-ccd8fe8e212f</TermId>
        </TermInfo>
      </Terms>
    </df69a50f7e6b486d9173f16d10f81621>
  </documentManagement>
</p:properties>
</file>

<file path=customXml/itemProps1.xml><?xml version="1.0" encoding="utf-8"?>
<ds:datastoreItem xmlns:ds="http://schemas.openxmlformats.org/officeDocument/2006/customXml" ds:itemID="{D8646811-4349-4D9D-B911-3C8EAD7E915A}">
  <ds:schemaRefs>
    <ds:schemaRef ds:uri="Microsoft.SharePoint.Taxonomy.ContentTypeSync"/>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FB4073EC-AE22-464B-87DA-FE9B239B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c2b98833-75b3-4854-bc4a-2fbbdac1e919"/>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64</TotalTime>
  <Pages>5</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17485</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3</cp:revision>
  <cp:lastPrinted>2019-01-23T18:58:00Z</cp:lastPrinted>
  <dcterms:created xsi:type="dcterms:W3CDTF">2019-01-26T16:06:00Z</dcterms:created>
  <dcterms:modified xsi:type="dcterms:W3CDTF">2019-01-26T17:10:00Z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0x01010071071A8E9787CC48B86B5BD4362AA86C0100D0D4646D26672E40ACA8C5AC71176A7C</vt:lpwstr>
  </property>
  <property fmtid="{D5CDD505-2E9C-101B-9397-08002B2CF9AE}" pid="3" name="IsMyDocuments">
    <vt:bool>true</vt:bool>
  </property>
</Properties>
</file>