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  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9C0296">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  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784A79" w:rsidRDefault="00854F5E" w:rsidP="009C0296">
      <w:r>
        <w:t xml:space="preserve">But when lives are at stake, </w:t>
      </w:r>
      <w:r w:rsidRPr="00854F5E">
        <w:rPr>
          <w:i/>
        </w:rPr>
        <w:t>e.g.</w:t>
      </w:r>
      <w:r>
        <w:t xml:space="preserve"> combat or driving an automobile. In the issues called out in this paper, it is our major </w:t>
      </w:r>
      <w:r w:rsidR="00784A79">
        <w:t>contention that the M&amp;SS</w:t>
      </w:r>
      <w:r>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784A79">
        <w:t>.</w:t>
      </w:r>
    </w:p>
    <w:p w:rsidR="00587B3A" w:rsidRDefault="00587B3A" w:rsidP="009C0296">
      <w:r w:rsidRPr="00587B3A">
        <w:t xml:space="preserve"> </w:t>
      </w:r>
    </w:p>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 xml:space="preserve">are already being amassed by that discipline.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interests will be a major focus. There then will follow a set of </w:t>
      </w:r>
      <w:r w:rsidR="0012436C">
        <w:t>analyses of the potential interactions between the two communities, as the SDA's and the autonomous military vehicles become more and more prevalent.  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lastRenderedPageBreak/>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 xml:space="preserve">lf-driving almost as soon as automobiles were invented. That may be a reflection of the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  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860F72" w:rsidRDefault="00860F72" w:rsidP="00EE3B60"/>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  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860F72" w:rsidRDefault="00860F72" w:rsidP="00EE3B60"/>
    <w:p w:rsidR="00EE57DD" w:rsidRDefault="0065659A" w:rsidP="00EE3B60">
      <w:r>
        <w:rPr>
          <w:noProof/>
          <w:lang w:eastAsia="zh-TW"/>
        </w:rPr>
        <w:pict>
          <v:shapetype id="_x0000_t202" coordsize="21600,21600" o:spt="202" path="m,l,21600r21600,l21600,xe">
            <v:stroke joinstyle="miter"/>
            <v:path gradientshapeok="t" o:connecttype="rect"/>
          </v:shapetype>
          <v:shape id="_x0000_s1042" type="#_x0000_t202" style="position:absolute;left:0;text-align:left;margin-left:179.25pt;margin-top:18.8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5">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Pr="0035459D">
                    <w:rPr>
                      <w:color w:val="auto"/>
                    </w:rPr>
                    <w:fldChar w:fldCharType="begin"/>
                  </w:r>
                  <w:r w:rsidRPr="0035459D">
                    <w:rPr>
                      <w:color w:val="auto"/>
                    </w:rPr>
                    <w:instrText xml:space="preserve"> SEQ Figure \* ARABIC </w:instrText>
                  </w:r>
                  <w:r w:rsidRPr="0035459D">
                    <w:rPr>
                      <w:color w:val="auto"/>
                    </w:rPr>
                    <w:fldChar w:fldCharType="separate"/>
                  </w:r>
                  <w:r w:rsidRPr="0035459D">
                    <w:rPr>
                      <w:noProof/>
                      <w:color w:val="auto"/>
                    </w:rPr>
                    <w:t>1</w:t>
                  </w:r>
                  <w:r w:rsidRPr="0035459D">
                    <w:rPr>
                      <w:color w:val="auto"/>
                    </w:rPr>
                    <w:fldChar w:fldCharType="end"/>
                  </w:r>
                  <w:r>
                    <w:rPr>
                      <w:color w:val="auto"/>
                    </w:rPr>
                    <w:t xml:space="preserve"> SAE Standard J</w:t>
                  </w:r>
                  <w:r w:rsidR="00BA4A75">
                    <w:rPr>
                      <w:color w:val="auto"/>
                    </w:rPr>
                    <w:t>3016</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[4]</w:t>
      </w:r>
      <w:r>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t xml:space="preserve">. In a situation that is mirrored in </w:t>
      </w:r>
      <w:proofErr w:type="gramStart"/>
      <w:r>
        <w:t>DoD</w:t>
      </w:r>
      <w:proofErr w:type="gramEnd"/>
      <w:r>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p>
    <w:p w:rsidR="00115737" w:rsidRDefault="00115737" w:rsidP="00EE3B60"/>
    <w:p w:rsidR="00115737" w:rsidRDefault="00115737" w:rsidP="00EE3B60">
      <w:r>
        <w:t xml:space="preserve">One might note that J3016 does not speak to user feedback, alert functions or machine failure anomaly reaction. </w:t>
      </w:r>
      <w:r w:rsidR="001703EF">
        <w:t xml:space="preserve">The simulation community has significant history in user situation awareness and the need for consistent machine/user communication. </w:t>
      </w:r>
      <w:r w:rsidR="001703EF">
        <w:lastRenderedPageBreak/>
        <w:t xml:space="preserve">Another cross disciplinary asset may be the aircraft cockpit, with </w:t>
      </w:r>
      <w:proofErr w:type="spellStart"/>
      <w:proofErr w:type="gramStart"/>
      <w:r w:rsidR="001703EF">
        <w:t>it's</w:t>
      </w:r>
      <w:proofErr w:type="spellEnd"/>
      <w:proofErr w:type="gramEnd"/>
      <w:r w:rsidR="001703EF">
        <w:t xml:space="preserve"> well-known use for automating operations while maintaining instantaneous human interference when called for. </w:t>
      </w:r>
      <w:r>
        <w:t>Whether in the civilian's driving context or the battle field's autonomous vehicle</w:t>
      </w:r>
      <w:r w:rsidR="001703EF">
        <w:t xml:space="preserve"> use, another dimension may be manual or artificial-managed machine behavior modification</w:t>
      </w:r>
      <w:r>
        <w:t xml:space="preserve">. </w:t>
      </w:r>
    </w:p>
    <w:p w:rsidR="00A160D7" w:rsidRDefault="00A160D7" w:rsidP="00EE3B60"/>
    <w:p w:rsidR="00EE3B60" w:rsidRDefault="00EE3B60" w:rsidP="009C0296">
      <w:pPr>
        <w:pStyle w:val="SISO-Hd2"/>
      </w:pPr>
    </w:p>
    <w:p w:rsidR="00EE3B60" w:rsidRDefault="00EE3B60" w:rsidP="00EE3B60"/>
    <w:p w:rsidR="009C0296" w:rsidRPr="00E77969" w:rsidRDefault="009C0296" w:rsidP="009C0296"/>
    <w:p w:rsidR="009C0296" w:rsidRPr="00F614BB" w:rsidRDefault="00BF7B77" w:rsidP="009C0296">
      <w:pPr>
        <w:pStyle w:val="SISOHd1"/>
      </w:pPr>
      <w:r>
        <w:t>-</w:t>
      </w:r>
    </w:p>
    <w:p w:rsidR="009C0296" w:rsidRPr="00E77969" w:rsidRDefault="009C0296" w:rsidP="00EE3B60"/>
    <w:p w:rsidR="009C0296" w:rsidRPr="00E77969" w:rsidRDefault="009C0296" w:rsidP="009C0296">
      <w:r w:rsidRPr="00E77969">
        <w:t>.</w:t>
      </w:r>
    </w:p>
    <w:p w:rsidR="009C0296" w:rsidRPr="00E77969" w:rsidRDefault="009C0296" w:rsidP="009C0296"/>
    <w:p w:rsidR="009C0296" w:rsidRDefault="009C0296" w:rsidP="009C0296">
      <w:pPr>
        <w:pStyle w:val="SISOHd1"/>
      </w:pP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9C0296" w:rsidP="009C0296">
      <w:pPr>
        <w:pStyle w:val="SISOHd1"/>
        <w:rPr>
          <w:b/>
        </w:rPr>
      </w:pP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t>-</w:t>
      </w:r>
    </w:p>
    <w:p w:rsidR="009C0296" w:rsidRPr="00E77969" w:rsidRDefault="009C0296" w:rsidP="009C0296">
      <w:pPr>
        <w:pStyle w:val="Heading3"/>
      </w:pPr>
    </w:p>
    <w:p w:rsidR="009C0296" w:rsidRPr="00E77969" w:rsidRDefault="009C0296" w:rsidP="009C0296">
      <w:r w:rsidRPr="00E77969">
        <w:t>Illustrative of the issues faced in providing STEM professionals to drive emerging technologies and evolving standards, is the maturation of the field of virtual conversation. One of the authors of this paper was an undergraduate when this issue was first broached, notably by the Eliza programs of the 1960's [10 Zaimodin]. At that time the interfaces were very basic: a key board and an electric typewriter. The computer was easily confused and often responded erratically, giving no impression of conversationality. Now, advances in hardware, software and sensors have allowed a much more realistic exchange between the user and a computer generated animated avatar or a selection of recorded video clips of live experts responding to anticipated questions. This blend of technologies has gotten high marks for the impression of participating in a video-call with a live human. There is a significantly more elaborate and extensive explication of advances in this field in a paper which is also submitted to the current conference [11 Davis]. The net result is that this technology has substantial promise in providing a plethora of mentoring or counseling opportunities [12 Nye] to address any number of human quandaries, including the pursuit of difficult, but rewarding, careers in technical work.</w:t>
      </w:r>
    </w:p>
    <w:p w:rsidR="009C0296" w:rsidRPr="00E77969" w:rsidRDefault="009C0296" w:rsidP="009C0296"/>
    <w:p w:rsidR="009C0296" w:rsidRPr="00E77969" w:rsidRDefault="009C0296" w:rsidP="009C0296"/>
    <w:p w:rsidR="009C0296" w:rsidRPr="00880DBA" w:rsidRDefault="00BF7B77" w:rsidP="009C0296">
      <w:pPr>
        <w:pStyle w:val="SISOHd1"/>
        <w:rPr>
          <w:b/>
        </w:rPr>
      </w:pPr>
      <w:r>
        <w:rPr>
          <w:b/>
        </w:rPr>
        <w:t>-</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severely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9C0296">
      <w:pPr>
        <w:pStyle w:val="SISOHd1"/>
      </w:pPr>
      <w:r w:rsidRPr="00E77969">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9C0296">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9C0296">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proofErr w:type="spellStart"/>
      <w:r w:rsidRPr="00BD4A4F">
        <w:t>Badue</w:t>
      </w:r>
      <w:proofErr w:type="spellEnd"/>
      <w:r w:rsidRPr="00BD4A4F">
        <w:t>,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BD4A4F" w:rsidRDefault="00BA4A75" w:rsidP="00923D96">
      <w:pPr>
        <w:pStyle w:val="SISO-Ref"/>
        <w:numPr>
          <w:ilvl w:val="0"/>
          <w:numId w:val="3"/>
        </w:numPr>
        <w:spacing w:after="180"/>
        <w:ind w:left="907"/>
      </w:pPr>
      <w:r>
        <w:t xml:space="preserve">SAE (2022). J3016 – Levels of Driving Automation. SAE International. </w:t>
      </w:r>
      <w:proofErr w:type="spellStart"/>
      <w:r>
        <w:t>Warrendale</w:t>
      </w:r>
      <w:proofErr w:type="spellEnd"/>
      <w:r>
        <w:t xml:space="preserve">, Pennsylvania. USA. Retrieved from the internet: </w:t>
      </w:r>
      <w:r w:rsidRPr="00BA4A75">
        <w:t>https://www.sae.org/binaries/content/assets/cm/content/blog/sae-j3016-visual-chart_5.3.21.pdf</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lastRenderedPageBreak/>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w:t>
      </w:r>
      <w:r w:rsidRPr="00C21A25">
        <w:rPr>
          <w:sz w:val="22"/>
          <w:szCs w:val="22"/>
        </w:rPr>
        <w:lastRenderedPageBreak/>
        <w:t xml:space="preserve">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10309E"/>
    <w:rsid w:val="00115737"/>
    <w:rsid w:val="00120E69"/>
    <w:rsid w:val="0012436C"/>
    <w:rsid w:val="00141D07"/>
    <w:rsid w:val="0014492C"/>
    <w:rsid w:val="001703EF"/>
    <w:rsid w:val="00171D2A"/>
    <w:rsid w:val="001753ED"/>
    <w:rsid w:val="0018702A"/>
    <w:rsid w:val="001C5082"/>
    <w:rsid w:val="001E3101"/>
    <w:rsid w:val="00244C6C"/>
    <w:rsid w:val="002815F9"/>
    <w:rsid w:val="002A07B8"/>
    <w:rsid w:val="0034514A"/>
    <w:rsid w:val="0035459D"/>
    <w:rsid w:val="003A13AF"/>
    <w:rsid w:val="004610CE"/>
    <w:rsid w:val="004C38EE"/>
    <w:rsid w:val="005221F2"/>
    <w:rsid w:val="00555D64"/>
    <w:rsid w:val="00587B3A"/>
    <w:rsid w:val="005A644E"/>
    <w:rsid w:val="005B213C"/>
    <w:rsid w:val="005C0054"/>
    <w:rsid w:val="006414BE"/>
    <w:rsid w:val="00645990"/>
    <w:rsid w:val="006504AD"/>
    <w:rsid w:val="0065659A"/>
    <w:rsid w:val="006A1A20"/>
    <w:rsid w:val="006F74BC"/>
    <w:rsid w:val="007825D7"/>
    <w:rsid w:val="00784A79"/>
    <w:rsid w:val="00854F5E"/>
    <w:rsid w:val="00860F72"/>
    <w:rsid w:val="00881B47"/>
    <w:rsid w:val="008F6D86"/>
    <w:rsid w:val="00923D96"/>
    <w:rsid w:val="009359BD"/>
    <w:rsid w:val="009C0296"/>
    <w:rsid w:val="00A07FBF"/>
    <w:rsid w:val="00A160D7"/>
    <w:rsid w:val="00A66B2A"/>
    <w:rsid w:val="00B1135E"/>
    <w:rsid w:val="00B15ECD"/>
    <w:rsid w:val="00BA4A75"/>
    <w:rsid w:val="00BB15EE"/>
    <w:rsid w:val="00BC42F3"/>
    <w:rsid w:val="00BD4A4F"/>
    <w:rsid w:val="00BF7B77"/>
    <w:rsid w:val="00DD2FE5"/>
    <w:rsid w:val="00ED439B"/>
    <w:rsid w:val="00EE3B60"/>
    <w:rsid w:val="00EE57DD"/>
    <w:rsid w:val="00EF0598"/>
    <w:rsid w:val="00F47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6F74BC"/>
    <w:pPr>
      <w:numPr>
        <w:numId w:val="1"/>
      </w:numPr>
      <w:tabs>
        <w:tab w:val="left" w:pos="471"/>
      </w:tabs>
      <w:ind w:left="360" w:right="643"/>
      <w:outlineLvl w:val="2"/>
    </w:p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6F74BC"/>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18539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cp:lastPrinted>2022-12-15T01:11:00Z</cp:lastPrinted>
  <dcterms:created xsi:type="dcterms:W3CDTF">2023-01-25T05:39:00Z</dcterms:created>
  <dcterms:modified xsi:type="dcterms:W3CDTF">2023-01-25T05:44:00Z</dcterms:modified>
</cp:coreProperties>
</file>