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0818A7" w:rsidRDefault="00437FA4">
      <w:pPr>
        <w:pStyle w:val="style1"/>
        <w:jc w:val="center"/>
        <w:divId w:val="2066106077"/>
      </w:pPr>
      <w:r>
        <w:t xml:space="preserve">Paper Ideas for 2021 </w:t>
      </w:r>
    </w:p>
    <w:p w:rsidR="000818A7" w:rsidRPr="000E2AA5" w:rsidRDefault="00437FA4" w:rsidP="000E2AA5">
      <w:pPr>
        <w:numPr>
          <w:ilvl w:val="0"/>
          <w:numId w:val="1"/>
        </w:numPr>
        <w:spacing w:after="80" w:afterAutospacing="0"/>
        <w:divId w:val="2066106077"/>
        <w:rPr>
          <w:rFonts w:eastAsia="Times New Roman"/>
          <w:sz w:val="18"/>
          <w:szCs w:val="18"/>
        </w:rPr>
      </w:pPr>
      <w:r>
        <w:rPr>
          <w:rFonts w:eastAsia="Times New Roman"/>
        </w:rPr>
        <w:t xml:space="preserve">Single Sign On: A/I Design Solutions for Improving User Experiences </w:t>
      </w:r>
      <w:r w:rsidR="000E2AA5">
        <w:rPr>
          <w:rFonts w:eastAsia="Times New Roman"/>
        </w:rPr>
        <w:br/>
      </w:r>
      <w:r w:rsidR="000E2AA5" w:rsidRPr="000E2AA5">
        <w:rPr>
          <w:rFonts w:eastAsia="Times New Roman"/>
          <w:sz w:val="18"/>
          <w:szCs w:val="18"/>
        </w:rPr>
        <w:t>Both commercial and defense communications require a universal, secure, easy and rapid sign-on experience for multiple platforms. Instantiations of effective and secure service capability for society after either natural disasters or human intervention disruptions are vital. Before engaging in such a potentially disruptive evolution, simulation could be used to evaluate efficacy, interoperability and security. Emerging technologies in Artificial Intelligence may facilitate or enhance these processes, providing a dynamic, non-deterministic security barrier to intrusion. Today, different solutions exist for different platforms. A plethora of Identity Providers (IdP's) are managing credentials via with ranges of choices of incompatible tools for implementing Single Sign On (SSO). This paper asserts that a new solution should be implemented with cross-platform flexibility. .It also should be much easier to deploy today or to re-establish network communications after network failure. These changes would dramatically reduce amount of work system administrators need to do to "onboard" a user or to terminate a user. This would directly translate to financial and time use benefits. This solution would also increase security, as passwords are less likely to be reused, and centralized login flows, e.g. multi-factor authentication and biometric identification can be instituted easily and without undue burden on the user. Without widespread adoption, creating a new standard for SSO would prove problematic, however, if this solution can leverage existing platforms and allow for easy adoption, it can easily gain the required adoption. When a user or service member can log onto every system that they need and verify their identity with a single account, the goal has been achieved. This paper presents how that, prior to the implementation phase, emerging technology will enable improved network and user interface simulations allowing for improved evaluations of time economies, security improvements, network recoveries and even user reactions.</w:t>
      </w:r>
    </w:p>
    <w:p w:rsidR="000E2AA5" w:rsidRPr="000E2AA5" w:rsidRDefault="00437FA4" w:rsidP="002C5889">
      <w:pPr>
        <w:numPr>
          <w:ilvl w:val="0"/>
          <w:numId w:val="1"/>
        </w:numPr>
        <w:spacing w:after="80" w:afterAutospacing="0"/>
        <w:divId w:val="2066106077"/>
        <w:rPr>
          <w:rFonts w:eastAsia="Times New Roman"/>
          <w:sz w:val="18"/>
          <w:szCs w:val="18"/>
        </w:rPr>
      </w:pPr>
      <w:r w:rsidRPr="000E2AA5">
        <w:rPr>
          <w:rFonts w:eastAsia="Times New Roman"/>
        </w:rPr>
        <w:t xml:space="preserve">Implementing Interactive Cinema Clip Analytics to Enhance Leadership Training </w:t>
      </w:r>
      <w:r w:rsidR="000E2AA5">
        <w:rPr>
          <w:rFonts w:eastAsia="Times New Roman"/>
        </w:rPr>
        <w:br/>
      </w:r>
      <w:r w:rsidR="00535787">
        <w:rPr>
          <w:rFonts w:eastAsia="Times New Roman"/>
          <w:sz w:val="18"/>
          <w:szCs w:val="18"/>
        </w:rPr>
        <w:t>New technologies now can provide a better way to improve leadership within the uniformed services.  For millennia, a</w:t>
      </w:r>
      <w:r w:rsidR="000E2AA5">
        <w:rPr>
          <w:rFonts w:eastAsia="Times New Roman"/>
          <w:sz w:val="18"/>
          <w:szCs w:val="18"/>
        </w:rPr>
        <w:t xml:space="preserve"> major goal of </w:t>
      </w:r>
      <w:r w:rsidR="00535787">
        <w:rPr>
          <w:rFonts w:eastAsia="Times New Roman"/>
          <w:sz w:val="18"/>
          <w:szCs w:val="18"/>
        </w:rPr>
        <w:t>defense training and education has been the improvement of leadership skills among the service personnel.  This paper holds that such improvement can be accomplished by training and education as well as by selection processes.  Current approaches are open to improvement by emerging technologies in computation, data management, Artificial Intelligence (A/I) and Natural Language Processing</w:t>
      </w:r>
      <w:r w:rsidR="002C5889">
        <w:rPr>
          <w:rFonts w:eastAsia="Times New Roman"/>
          <w:sz w:val="18"/>
          <w:szCs w:val="18"/>
        </w:rPr>
        <w:t xml:space="preserve"> (NLP)</w:t>
      </w:r>
      <w:r w:rsidR="00535787">
        <w:rPr>
          <w:rFonts w:eastAsia="Times New Roman"/>
          <w:sz w:val="18"/>
          <w:szCs w:val="18"/>
        </w:rPr>
        <w:t xml:space="preserve">.  This paper reports on an effort by researchers to create a useful leadership training utility that is amenable to enhancement by all of the emerging technologies.  Spawned as an unintended benefit of another project, the researchers found that using the compelling narrative abilities of the cinema industry was an effective way of attracting, engaging and retaining the target audience: junior officers and new NCO's.  A full description of the creative process and VV&amp;T design for this initial project is given.  </w:t>
      </w:r>
      <w:r w:rsidR="002C5889">
        <w:rPr>
          <w:rFonts w:eastAsia="Times New Roman"/>
          <w:sz w:val="18"/>
          <w:szCs w:val="18"/>
        </w:rPr>
        <w:t>Then the paper turns to the issue of training manifest efficacy versus selection evaluative validity</w:t>
      </w:r>
      <w:r w:rsidR="000E2AA5" w:rsidRPr="000E2AA5">
        <w:rPr>
          <w:rFonts w:eastAsia="Times New Roman"/>
          <w:sz w:val="18"/>
          <w:szCs w:val="18"/>
        </w:rPr>
        <w:t>.</w:t>
      </w:r>
      <w:r w:rsidR="002C5889">
        <w:rPr>
          <w:rFonts w:eastAsia="Times New Roman"/>
          <w:sz w:val="18"/>
          <w:szCs w:val="18"/>
        </w:rPr>
        <w:t xml:space="preserve">  The application of A/I and NLP techniques is explicated and discussed.  Several issues identified by the researchers are raised and resolved within the context of this research.  These issues include: security, privacy, A/I misfeasance, intervention by live human analysts, </w:t>
      </w:r>
      <w:r w:rsidR="00DF44B8">
        <w:rPr>
          <w:rFonts w:eastAsia="Times New Roman"/>
          <w:sz w:val="18"/>
          <w:szCs w:val="18"/>
        </w:rPr>
        <w:t xml:space="preserve">establishing criteria, </w:t>
      </w:r>
      <w:r w:rsidR="002C5889">
        <w:rPr>
          <w:rFonts w:eastAsia="Times New Roman"/>
          <w:sz w:val="18"/>
          <w:szCs w:val="18"/>
        </w:rPr>
        <w:t xml:space="preserve">and long time-scale longitudinal studies.  </w:t>
      </w:r>
      <w:r w:rsidR="00DF44B8">
        <w:rPr>
          <w:rFonts w:eastAsia="Times New Roman"/>
          <w:sz w:val="18"/>
          <w:szCs w:val="18"/>
        </w:rPr>
        <w:t>Many, if not most, of these activities could easily be adopted by others in pursuit of similar training and education goals, so the current research is characterized in such a way as to allow the implementation in similar projects without further external direction.  Resources in the Reference section will provide additional details for implementation designs.  The paper closes with a brief discussion of the value of the emerging technologies and an analysis of the likelihood of their future advances.</w:t>
      </w:r>
    </w:p>
    <w:p w:rsidR="000E2AA5" w:rsidRPr="000E2AA5" w:rsidRDefault="00437FA4" w:rsidP="00E03D3C">
      <w:pPr>
        <w:numPr>
          <w:ilvl w:val="0"/>
          <w:numId w:val="1"/>
        </w:numPr>
        <w:spacing w:after="80" w:afterAutospacing="0"/>
        <w:divId w:val="2066106077"/>
        <w:rPr>
          <w:rFonts w:eastAsia="Times New Roman"/>
          <w:sz w:val="18"/>
          <w:szCs w:val="18"/>
        </w:rPr>
      </w:pPr>
      <w:r w:rsidRPr="000E2AA5">
        <w:rPr>
          <w:rFonts w:eastAsia="Times New Roman"/>
        </w:rPr>
        <w:t xml:space="preserve">Computer Agents and Training Software: Increasing Learning Application and Retention </w:t>
      </w:r>
      <w:r w:rsidR="000E2AA5">
        <w:rPr>
          <w:rFonts w:eastAsia="Times New Roman"/>
        </w:rPr>
        <w:br/>
      </w:r>
      <w:r w:rsidR="00DF44B8">
        <w:rPr>
          <w:rFonts w:eastAsia="Times New Roman"/>
          <w:sz w:val="18"/>
          <w:szCs w:val="18"/>
        </w:rPr>
        <w:t xml:space="preserve">The application of more sophisticated Computer Agents like Virtual Humans (VH's) and Conversational Agents (CA's) offers new pedagogical power to DoD training and education.  Recent needs to provide on-line education to diverse, dispersed and disinterested </w:t>
      </w:r>
      <w:r w:rsidR="00AE2D67">
        <w:rPr>
          <w:rFonts w:eastAsia="Times New Roman"/>
          <w:sz w:val="18"/>
          <w:szCs w:val="18"/>
        </w:rPr>
        <w:t xml:space="preserve">K-12 students has dramatically shown the room for the immediate improvement in implementation.  A brief survey of these observations will be presented herein.  The paper this focuses on the range of computer agents, analyzing the utility and hurdles found within them.  Specific examples from the research of the authors are described in such a way as to invite emulation in the reader's own initiatives.  Both anecdotal and statistical data is provided to substantiate the engagement of the user in these programs, as well as bolstering the assertion that this interactive approach did have and will have a beneficial impact on the users that will translate into goal achievement for training and education.  </w:t>
      </w:r>
      <w:r w:rsidR="00E03D3C">
        <w:rPr>
          <w:rFonts w:eastAsia="Times New Roman"/>
          <w:sz w:val="18"/>
          <w:szCs w:val="18"/>
        </w:rPr>
        <w:t xml:space="preserve">The paper then lays out an ambitious but feasible program for evaluating the impact of the implementations.  Several issues are identified and discussed: quantification of skill or trait in users, definition of underlying goals, establishment of priorities, and ethical or moral issues that may arise.  The need for close coordination with the creative arts communities is advanced as an attractive asset due to their manifest virtuosity in gauging and fulfilling the emotional needs of their public, which this paper maintains is missing in many otherwise effective on-line educational programs.  The paper concludes with an outline for future research in the area and a design for an effective evaluative module to </w:t>
      </w:r>
      <w:r w:rsidR="003A6EB4">
        <w:rPr>
          <w:rFonts w:eastAsia="Times New Roman"/>
          <w:sz w:val="18"/>
          <w:szCs w:val="18"/>
        </w:rPr>
        <w:t>guide responses to the needs for individuals and a set of metrics to assist in future assignments and needs for remediation or opportunities for improvement.</w:t>
      </w:r>
    </w:p>
    <w:p w:rsidR="000E2AA5" w:rsidRPr="000E2AA5" w:rsidRDefault="00437FA4" w:rsidP="005223BB">
      <w:pPr>
        <w:numPr>
          <w:ilvl w:val="0"/>
          <w:numId w:val="1"/>
        </w:numPr>
        <w:spacing w:after="80" w:afterAutospacing="0"/>
        <w:divId w:val="2066106077"/>
        <w:rPr>
          <w:rFonts w:eastAsia="Times New Roman"/>
          <w:sz w:val="18"/>
          <w:szCs w:val="18"/>
        </w:rPr>
      </w:pPr>
      <w:r w:rsidRPr="000E2AA5">
        <w:rPr>
          <w:rFonts w:eastAsia="Times New Roman"/>
        </w:rPr>
        <w:t xml:space="preserve">Needs, Designs and Implementations: DoD Training Devices User Interface Standards </w:t>
      </w:r>
      <w:r w:rsidR="000E2AA5">
        <w:rPr>
          <w:rFonts w:eastAsia="Times New Roman"/>
        </w:rPr>
        <w:br/>
      </w:r>
      <w:r w:rsidR="0088314E">
        <w:rPr>
          <w:rFonts w:eastAsia="Times New Roman"/>
          <w:sz w:val="18"/>
          <w:szCs w:val="18"/>
        </w:rPr>
        <w:t>Current capabilities in data management enable new opportunities to identify, quantify, and</w:t>
      </w:r>
      <w:r w:rsidR="00EC06E7" w:rsidRPr="00EC06E7">
        <w:rPr>
          <w:rFonts w:eastAsia="Times New Roman"/>
          <w:sz w:val="18"/>
          <w:szCs w:val="18"/>
        </w:rPr>
        <w:t xml:space="preserve"> </w:t>
      </w:r>
      <w:r w:rsidR="00EC06E7">
        <w:rPr>
          <w:rFonts w:eastAsia="Times New Roman"/>
          <w:sz w:val="18"/>
          <w:szCs w:val="18"/>
        </w:rPr>
        <w:t xml:space="preserve">verify the efficacy of DoD training and education.  Current systems for assessing the utility of training and education often fall back on the easily monitored and precisely quantified parameters like courses offered, personnel completing evolution, funds expended, sites created, and instructors trained/available.  Sometimes efforts are made to assess immediate reaction by students via end of course surveys or final tests.  This paper focuses on </w:t>
      </w:r>
      <w:r w:rsidR="00FB0521">
        <w:rPr>
          <w:rFonts w:eastAsia="Times New Roman"/>
          <w:sz w:val="18"/>
          <w:szCs w:val="18"/>
        </w:rPr>
        <w:t>the more salient goals of improved readiness, sustained retention, enlivened morale, and increased mission success</w:t>
      </w:r>
      <w:r w:rsidR="0088314E">
        <w:rPr>
          <w:rFonts w:eastAsia="Times New Roman"/>
          <w:sz w:val="18"/>
          <w:szCs w:val="18"/>
        </w:rPr>
        <w:t>.</w:t>
      </w:r>
      <w:r w:rsidR="00FB0521">
        <w:rPr>
          <w:rFonts w:eastAsia="Times New Roman"/>
          <w:sz w:val="18"/>
          <w:szCs w:val="18"/>
        </w:rPr>
        <w:t xml:space="preserve">  Taking an Operations Research (OR) perspective, the paper examines the germane metrics and considers the various new technologies that might use them to better measure success.  One of the issues presented would be the interface of the burgeoning numbers of on-line training devices and applications.  The various types of user/machine in</w:t>
      </w:r>
      <w:r w:rsidR="005223BB">
        <w:rPr>
          <w:rFonts w:eastAsia="Times New Roman"/>
          <w:sz w:val="18"/>
          <w:szCs w:val="18"/>
        </w:rPr>
        <w:t>terfaces are outlined and the important parameters surveyed.  Then the paper considers a range of analytic approaches, e.g. linear algebraic formulae, evolutionary computing, synthetic or quantum annealing, and stochastic simulation.  From that body of knowledge, the paper proposes a list of important parameters that should be considered for standardization in nomenclature, assessment measurement, and VV&amp;T procedures.  The paper concludes with an assessment of how this line of inquiry might inform the approaches to similar new areas of research and development, as well as suggestions as to which related areas of research might be good candidate for collaboration and cross-disciplinary research. The paper purports to present both the data and the analysis in such a way as to make it applicable to similar</w:t>
      </w:r>
      <w:r w:rsidR="005223BB" w:rsidRPr="005223BB">
        <w:rPr>
          <w:rFonts w:eastAsia="Times New Roman"/>
          <w:sz w:val="18"/>
          <w:szCs w:val="18"/>
        </w:rPr>
        <w:t xml:space="preserve"> </w:t>
      </w:r>
      <w:r w:rsidR="005223BB">
        <w:rPr>
          <w:rFonts w:eastAsia="Times New Roman"/>
          <w:sz w:val="18"/>
          <w:szCs w:val="18"/>
        </w:rPr>
        <w:t>dilemmas.</w:t>
      </w:r>
    </w:p>
    <w:p w:rsidR="000E2AA5" w:rsidRPr="000E2AA5" w:rsidRDefault="00437FA4" w:rsidP="009C6E6F">
      <w:pPr>
        <w:numPr>
          <w:ilvl w:val="0"/>
          <w:numId w:val="1"/>
        </w:numPr>
        <w:spacing w:after="80" w:afterAutospacing="0"/>
        <w:divId w:val="2066106077"/>
        <w:rPr>
          <w:rFonts w:eastAsia="Times New Roman"/>
          <w:sz w:val="18"/>
          <w:szCs w:val="18"/>
        </w:rPr>
      </w:pPr>
      <w:r w:rsidRPr="000E2AA5">
        <w:rPr>
          <w:rFonts w:eastAsia="Times New Roman"/>
        </w:rPr>
        <w:t xml:space="preserve">Virtual Human Mentors: Leadership Training using Video Scenario Analyses </w:t>
      </w:r>
      <w:r w:rsidR="000E2AA5">
        <w:rPr>
          <w:rFonts w:eastAsia="Times New Roman"/>
        </w:rPr>
        <w:br/>
      </w:r>
      <w:r w:rsidR="009C6E6F">
        <w:rPr>
          <w:rFonts w:eastAsia="Times New Roman"/>
          <w:sz w:val="18"/>
          <w:szCs w:val="18"/>
        </w:rPr>
        <w:t xml:space="preserve">This paper examines the engaging quality of certain computer agents used as the computer interface with the student or trainee.  At this time, much on-line training relies on a straight didactic pedagogy that is ostensibly effective at conveying specific information and is often evaluated by examining the student's short-term ability to regurgitate the proffered information.  The authors' thesis is that this interface does not create the amount of real engagement that would allow the young commissioned and non-commissioned officers to internalize the training to such a degree that it could be easily and quickly applied in times of high stress to a range of issues not necessarily having been envisioned buy the training creators. The paper then presents the current work into the use of Virtual Humans (VH's) and other more interactive computer agent interfaces and analyzes the benefits and costs of the various implementations.  Data is adduced as to the quantified </w:t>
      </w:r>
      <w:r w:rsidR="007D4AC3">
        <w:rPr>
          <w:rFonts w:eastAsia="Times New Roman"/>
          <w:sz w:val="18"/>
          <w:szCs w:val="18"/>
        </w:rPr>
        <w:t>engagement/acceptance levels, as well as the delta in the attitudinal position of the subjects.  This line of investigation is then extrapolated into suggestions of its impact if fully implemented into leadership training.  The initial instantiation of the program is outlined and documented with examples of pages presented as templates.</w:t>
      </w:r>
      <w:r w:rsidR="000E2AA5" w:rsidRPr="000E2AA5">
        <w:rPr>
          <w:rFonts w:eastAsia="Times New Roman"/>
          <w:sz w:val="18"/>
          <w:szCs w:val="18"/>
        </w:rPr>
        <w:t>.</w:t>
      </w:r>
      <w:r w:rsidR="007D4AC3">
        <w:rPr>
          <w:rFonts w:eastAsia="Times New Roman"/>
          <w:sz w:val="18"/>
          <w:szCs w:val="18"/>
        </w:rPr>
        <w:t>The constitution of a military leader review panel is reported along with their reaction to the new interface.  Further progress is outlined and discussed.  No special skills or equipment is required for implementation of similar training programs and suggestions for application design and production are given.  The utilization of a "no cost to the Government" review/advisory board is advanced for the reader's consideration.  A final section proposes the salutary impact on leadership in the DoD and the benefits that will occur therefrom.</w:t>
      </w:r>
    </w:p>
    <w:p w:rsidR="000E2AA5" w:rsidRPr="000E2AA5" w:rsidRDefault="00437FA4" w:rsidP="002978A2">
      <w:pPr>
        <w:numPr>
          <w:ilvl w:val="0"/>
          <w:numId w:val="1"/>
        </w:numPr>
        <w:spacing w:after="80" w:afterAutospacing="0"/>
        <w:divId w:val="2066106077"/>
        <w:rPr>
          <w:rFonts w:eastAsia="Times New Roman"/>
          <w:sz w:val="18"/>
          <w:szCs w:val="18"/>
        </w:rPr>
      </w:pPr>
      <w:r w:rsidRPr="000E2AA5">
        <w:rPr>
          <w:rFonts w:eastAsia="Times New Roman"/>
        </w:rPr>
        <w:t>Establishing Leadership Improvement Criteria and Metrics: A/I and Virtual Humans</w:t>
      </w:r>
      <w:r w:rsidR="000E2AA5" w:rsidRPr="000E2AA5">
        <w:rPr>
          <w:rFonts w:eastAsia="Times New Roman"/>
          <w:sz w:val="18"/>
          <w:szCs w:val="18"/>
        </w:rPr>
        <w:t xml:space="preserve"> </w:t>
      </w:r>
      <w:r w:rsidR="000E2AA5">
        <w:rPr>
          <w:rFonts w:eastAsia="Times New Roman"/>
          <w:sz w:val="18"/>
          <w:szCs w:val="18"/>
        </w:rPr>
        <w:br/>
      </w:r>
      <w:r w:rsidR="00B14AE2">
        <w:rPr>
          <w:rFonts w:eastAsia="Times New Roman"/>
          <w:sz w:val="18"/>
          <w:szCs w:val="18"/>
        </w:rPr>
        <w:t xml:space="preserve">New criteria and metrics for one of the most critical qualities of a DoD leader, be they commissioned or non-commissioned, is leadership.  This paper outlines the current thinking on leadership, management and command skills within the DoD and then surveys the present view of the state of that skill set.  Part of that review will be a survey of the critiques of the accepted view of these important qualities.  While many have argued that there have been millennia of analyses into what makes a good leader, many others will point out the repetition of leadership failures in war after war.  This paper sets forth the hardware and program approaches now available to give this conundrum a new look. Specifically the introduction of parallel computing, general purpose graphics processing units, synthetic/quantum annealing </w:t>
      </w:r>
      <w:r w:rsidR="002978A2">
        <w:rPr>
          <w:rFonts w:eastAsia="Times New Roman"/>
          <w:sz w:val="18"/>
          <w:szCs w:val="18"/>
        </w:rPr>
        <w:t xml:space="preserve">and mass storage </w:t>
      </w:r>
      <w:r w:rsidR="00B14AE2">
        <w:rPr>
          <w:rFonts w:eastAsia="Times New Roman"/>
          <w:sz w:val="18"/>
          <w:szCs w:val="18"/>
        </w:rPr>
        <w:t xml:space="preserve">have </w:t>
      </w:r>
      <w:r w:rsidR="002978A2">
        <w:rPr>
          <w:rFonts w:eastAsia="Times New Roman"/>
          <w:sz w:val="18"/>
          <w:szCs w:val="18"/>
        </w:rPr>
        <w:t>given us new capabilities to analyze the myriad data that already exists.  New advances in Artificial Intelligence (A/I), Natural Language Processing, and data manipulation allow previously unavailable capability to quantify leadership skills and their applicability under stress.  The use of battlespace simulation and</w:t>
      </w:r>
      <w:r w:rsidR="0020059E">
        <w:rPr>
          <w:rFonts w:eastAsia="Times New Roman"/>
          <w:sz w:val="18"/>
          <w:szCs w:val="18"/>
        </w:rPr>
        <w:t xml:space="preserve"> war-gaming as test-beds for</w:t>
      </w:r>
      <w:r w:rsidR="002978A2">
        <w:rPr>
          <w:rFonts w:eastAsia="Times New Roman"/>
          <w:sz w:val="18"/>
          <w:szCs w:val="18"/>
        </w:rPr>
        <w:t xml:space="preserve"> this approach is outlined and considered.  Previous research into these issues is reported and considered.</w:t>
      </w:r>
      <w:r w:rsidR="0020059E">
        <w:rPr>
          <w:rFonts w:eastAsia="Times New Roman"/>
          <w:sz w:val="18"/>
          <w:szCs w:val="18"/>
        </w:rPr>
        <w:t xml:space="preserve">  Assuming the validity and utility of the results from this vision, the next sections turns to how these insights might be applied to the very real challenge of assessing leadership potential, measuring improvement following leadership training and augmenting current programs tasked with identifying leadership skills in candidates for critical positions in the DoD.  Some historical context it provided to further confirm the need for and value of such an initiative. The paper then summarizes conclusions and sets forth paths for the future.</w:t>
      </w:r>
    </w:p>
    <w:p w:rsidR="009641DE" w:rsidRDefault="00437FA4" w:rsidP="00AC6C10">
      <w:pPr>
        <w:numPr>
          <w:ilvl w:val="0"/>
          <w:numId w:val="1"/>
        </w:numPr>
        <w:spacing w:after="80" w:afterAutospacing="0"/>
        <w:divId w:val="2066106077"/>
        <w:rPr>
          <w:rFonts w:eastAsia="Times New Roman"/>
          <w:sz w:val="18"/>
          <w:szCs w:val="18"/>
        </w:rPr>
      </w:pPr>
      <w:r w:rsidRPr="000E2AA5">
        <w:rPr>
          <w:rFonts w:eastAsia="Times New Roman"/>
        </w:rPr>
        <w:t>Using A/I Data La</w:t>
      </w:r>
      <w:r w:rsidR="000E2AA5" w:rsidRPr="000E2AA5">
        <w:rPr>
          <w:rFonts w:eastAsia="Times New Roman"/>
        </w:rPr>
        <w:t>kes Analy</w:t>
      </w:r>
      <w:r w:rsidRPr="000E2AA5">
        <w:rPr>
          <w:rFonts w:eastAsia="Times New Roman"/>
        </w:rPr>
        <w:t xml:space="preserve">ses: Improving Multidisciplinary </w:t>
      </w:r>
      <w:r w:rsidR="000E2AA5">
        <w:rPr>
          <w:rFonts w:eastAsia="Times New Roman"/>
        </w:rPr>
        <w:t>Research Opportunity Awareness</w:t>
      </w:r>
      <w:r w:rsidR="000E2AA5">
        <w:rPr>
          <w:rFonts w:eastAsia="Times New Roman"/>
        </w:rPr>
        <w:br/>
      </w:r>
      <w:r w:rsidR="0020059E">
        <w:rPr>
          <w:rFonts w:eastAsia="Times New Roman"/>
          <w:sz w:val="18"/>
          <w:szCs w:val="18"/>
        </w:rPr>
        <w:t>Data analysis techniques now provide the DoD with a hitherto unheard of ability to enhance cross-disciplinary efforts and reduce redundant research.  The current, familiar method o</w:t>
      </w:r>
      <w:r w:rsidR="00AC6C10">
        <w:rPr>
          <w:rFonts w:eastAsia="Times New Roman"/>
          <w:sz w:val="18"/>
          <w:szCs w:val="18"/>
        </w:rPr>
        <w:t xml:space="preserve">f </w:t>
      </w:r>
      <w:r w:rsidR="0020059E">
        <w:rPr>
          <w:rFonts w:eastAsia="Times New Roman"/>
          <w:sz w:val="18"/>
          <w:szCs w:val="18"/>
        </w:rPr>
        <w:t>scientific communication via conferences and journals is not keeping pace</w:t>
      </w:r>
      <w:r w:rsidR="009641DE">
        <w:rPr>
          <w:rFonts w:eastAsia="Times New Roman"/>
          <w:sz w:val="18"/>
          <w:szCs w:val="18"/>
        </w:rPr>
        <w:t xml:space="preserve"> with the explosion of new data being generated by proliferating research efforts.  This paper opens with a survey of the inability to recognize collaboration opportunities and the repetition of research already reported in traditional channels.  This has been ameliorated by the advent of digitization and concomitant search engine applications, but exacerbated by the geometric growth of r</w:t>
      </w:r>
      <w:r w:rsidR="00E16C49">
        <w:rPr>
          <w:rFonts w:eastAsia="Times New Roman"/>
          <w:sz w:val="18"/>
          <w:szCs w:val="18"/>
        </w:rPr>
        <w:t>elevant data.  The next section</w:t>
      </w:r>
      <w:r w:rsidR="009641DE">
        <w:rPr>
          <w:rFonts w:eastAsia="Times New Roman"/>
          <w:sz w:val="18"/>
          <w:szCs w:val="18"/>
        </w:rPr>
        <w:t xml:space="preserve"> reviews the </w:t>
      </w:r>
      <w:r w:rsidR="00E16C49">
        <w:rPr>
          <w:rFonts w:eastAsia="Times New Roman"/>
          <w:sz w:val="18"/>
          <w:szCs w:val="18"/>
        </w:rPr>
        <w:t>vast amounts of heterogeneous</w:t>
      </w:r>
      <w:r w:rsidR="009641DE">
        <w:rPr>
          <w:rFonts w:eastAsia="Times New Roman"/>
          <w:sz w:val="18"/>
          <w:szCs w:val="18"/>
        </w:rPr>
        <w:t xml:space="preserve">, unstructured data in what is being called "data lakes." These data assets are suggested as a way to inexpensively enhance collaboration and reduce redundancy.  </w:t>
      </w:r>
      <w:r w:rsidR="00AC6C10">
        <w:rPr>
          <w:rFonts w:eastAsia="Times New Roman"/>
          <w:sz w:val="18"/>
          <w:szCs w:val="18"/>
        </w:rPr>
        <w:t xml:space="preserve">Were a group to begin to analyze this data "by hand," this data would be so huge as to not admit of any one person incorporating it all; it would be so diverse in content as to resist any kind of global analysis; the staffing load would be an intolerable expense.  On the other hand, a well-designed data manipulation program could do this analysis relentlessly in the off-hours and never miss a connection due to fatigue.   </w:t>
      </w:r>
      <w:r w:rsidR="00E16C49">
        <w:rPr>
          <w:rFonts w:eastAsia="Times New Roman"/>
          <w:sz w:val="18"/>
          <w:szCs w:val="18"/>
        </w:rPr>
        <w:t xml:space="preserve">The next section describes </w:t>
      </w:r>
      <w:r w:rsidR="00AC6C10">
        <w:rPr>
          <w:rFonts w:eastAsia="Times New Roman"/>
          <w:sz w:val="18"/>
          <w:szCs w:val="18"/>
        </w:rPr>
        <w:t>in what ways</w:t>
      </w:r>
      <w:r w:rsidR="00E16C49">
        <w:rPr>
          <w:rFonts w:eastAsia="Times New Roman"/>
          <w:sz w:val="18"/>
          <w:szCs w:val="18"/>
        </w:rPr>
        <w:t xml:space="preserve"> Artificial Intelligence could be used to continuously survey the data lake looking for corresponding parameters, some outside of human imagination, that would lead to insightful relationships for research funders, managers and researchers.  These insights could then be forwarded to the appropriate people for consideration. A funder might find that a different government agency is already funding their research, or a researcher may find that someone else is working this problem or a manager might find another group did this a decade ago.  In conclusion, all these issues will be </w:t>
      </w:r>
      <w:r w:rsidR="00AC6C10">
        <w:rPr>
          <w:rFonts w:eastAsia="Times New Roman"/>
          <w:sz w:val="18"/>
          <w:szCs w:val="18"/>
        </w:rPr>
        <w:t>coalesced</w:t>
      </w:r>
      <w:r w:rsidR="00E16C49">
        <w:rPr>
          <w:rFonts w:eastAsia="Times New Roman"/>
          <w:sz w:val="18"/>
          <w:szCs w:val="18"/>
        </w:rPr>
        <w:t xml:space="preserve"> into a view of the present and </w:t>
      </w:r>
      <w:r w:rsidR="00AC6C10">
        <w:rPr>
          <w:rFonts w:eastAsia="Times New Roman"/>
          <w:sz w:val="18"/>
          <w:szCs w:val="18"/>
        </w:rPr>
        <w:t>the issues will be synthesized into a vision for the future.</w:t>
      </w:r>
    </w:p>
    <w:p w:rsidR="000E2AA5" w:rsidRPr="000E2AA5" w:rsidRDefault="000E2AA5" w:rsidP="00E16C49">
      <w:pPr>
        <w:spacing w:after="80" w:afterAutospacing="0"/>
        <w:ind w:left="360"/>
        <w:divId w:val="2066106077"/>
        <w:rPr>
          <w:rFonts w:eastAsia="Times New Roman"/>
          <w:sz w:val="18"/>
          <w:szCs w:val="18"/>
        </w:rPr>
      </w:pPr>
    </w:p>
    <w:sectPr w:rsidR="000E2AA5" w:rsidRPr="000E2AA5" w:rsidSect="000818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E61EE"/>
    <w:multiLevelType w:val="multilevel"/>
    <w:tmpl w:val="C730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10"/>
  <w:proofState w:spelling="clean" w:grammar="clean"/>
  <w:defaultTabStop w:val="720"/>
  <w:noPunctuationKerning/>
  <w:characterSpacingControl w:val="doNotCompress"/>
  <w:compat/>
  <w:rsids>
    <w:rsidRoot w:val="001F06B5"/>
    <w:rsid w:val="000818A7"/>
    <w:rsid w:val="000E2AA5"/>
    <w:rsid w:val="001F06B5"/>
    <w:rsid w:val="0020059E"/>
    <w:rsid w:val="002978A2"/>
    <w:rsid w:val="002C5889"/>
    <w:rsid w:val="003A6EB4"/>
    <w:rsid w:val="00437FA4"/>
    <w:rsid w:val="005223BB"/>
    <w:rsid w:val="00535787"/>
    <w:rsid w:val="007D4AC3"/>
    <w:rsid w:val="0088314E"/>
    <w:rsid w:val="009641DE"/>
    <w:rsid w:val="009C6E6F"/>
    <w:rsid w:val="00AC6C10"/>
    <w:rsid w:val="00AE2D67"/>
    <w:rsid w:val="00B14AE2"/>
    <w:rsid w:val="00DF44B8"/>
    <w:rsid w:val="00E03D3C"/>
    <w:rsid w:val="00E16C49"/>
    <w:rsid w:val="00EC06E7"/>
    <w:rsid w:val="00FB0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A7"/>
    <w:pPr>
      <w:spacing w:before="100" w:beforeAutospacing="1" w:after="100" w:afterAutospacing="1"/>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818A7"/>
    <w:rPr>
      <w:b/>
      <w:bCs/>
      <w:sz w:val="48"/>
      <w:szCs w:val="48"/>
    </w:rPr>
  </w:style>
  <w:style w:type="paragraph" w:customStyle="1" w:styleId="style2">
    <w:name w:val="style2"/>
    <w:basedOn w:val="Normal"/>
    <w:rsid w:val="000818A7"/>
    <w:rPr>
      <w:sz w:val="36"/>
      <w:szCs w:val="36"/>
    </w:rPr>
  </w:style>
</w:styles>
</file>

<file path=word/webSettings.xml><?xml version="1.0" encoding="utf-8"?>
<w:webSettings xmlns:r="http://schemas.openxmlformats.org/officeDocument/2006/relationships" xmlns:w="http://schemas.openxmlformats.org/wordprocessingml/2006/main">
  <w:divs>
    <w:div w:id="2066106077">
      <w:bodyDiv w:val="1"/>
      <w:marLeft w:val="4"/>
      <w:marRight w:val="4"/>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Ideas 2021</vt:lpstr>
    </vt:vector>
  </TitlesOfParts>
  <Company>USC/ISI</Company>
  <LinksUpToDate>false</LinksUpToDate>
  <CharactersWithSpaces>14016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Ideas 2021</dc:title>
  <dc:creator>DMD</dc:creator>
  <cp:lastModifiedBy>Dan M Davis</cp:lastModifiedBy>
  <cp:revision>3</cp:revision>
  <dcterms:created xsi:type="dcterms:W3CDTF">2020-08-18T13:02:00Z</dcterms:created>
  <dcterms:modified xsi:type="dcterms:W3CDTF">2020-08-18T17:43:00Z</dcterms:modified>
</cp:coreProperties>
</file>