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proofErr w:type="gramStart"/>
      <w:r w:rsidRPr="00B61F5E">
        <w:t>ddavis</w:t>
      </w:r>
      <w:proofErr w:type="gramEnd"/>
      <w:r w:rsidRPr="00B61F5E">
        <w:t xml:space="preserve"> &amp; </w:t>
      </w:r>
      <w:proofErr w:type="spellStart"/>
      <w:r w:rsidRPr="00B61F5E">
        <w:t>jnolan</w:t>
      </w:r>
      <w:proofErr w:type="spellEnd"/>
      <w:r w:rsidRPr="00B61F5E">
        <w:t>}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w:t>
      </w:r>
      <w:proofErr w:type="gramStart"/>
      <w:r w:rsidR="001763A2" w:rsidRPr="001763A2">
        <w:rPr>
          <w:i/>
          <w:szCs w:val="20"/>
        </w:rPr>
        <w:t>Engineering</w:t>
      </w:r>
      <w:proofErr w:type="gramEnd"/>
      <w:r w:rsidR="001763A2" w:rsidRPr="001763A2">
        <w:rPr>
          <w:i/>
          <w:szCs w:val="20"/>
        </w:rPr>
        <w:t xml:space="preserve">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w:t>
      </w:r>
      <w:r w:rsidR="003F314B" w:rsidRPr="00FA4049">
        <w:rPr>
          <w:b w:val="0"/>
        </w:rPr>
        <w:t>a</w:t>
      </w:r>
      <w:r w:rsidR="003F314B" w:rsidRPr="00FA4049">
        <w:rPr>
          <w:b w:val="0"/>
        </w:rPr>
        <w:t>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 xml:space="preserve">.  These common uni-directional changes in direction ("No one ever transfers for the College of Education to the School of Engineering!") are recorded in the first two years of post-secondary education.  </w:t>
      </w:r>
      <w:r w:rsidR="00AA0C08">
        <w:rPr>
          <w:szCs w:val="20"/>
        </w:rPr>
        <w:t>The paper advances the thesis that this d</w:t>
      </w:r>
      <w:r w:rsidR="00AA0C08">
        <w:rPr>
          <w:szCs w:val="20"/>
        </w:rPr>
        <w:t>e</w:t>
      </w:r>
      <w:r w:rsidR="00AA0C08">
        <w:rPr>
          <w:szCs w:val="20"/>
        </w:rPr>
        <w:t>structive loss of vital STEM professionals could be more effe</w:t>
      </w:r>
      <w:r w:rsidR="00AA0C08">
        <w:rPr>
          <w:szCs w:val="20"/>
        </w:rPr>
        <w:t>c</w:t>
      </w:r>
      <w:r w:rsidR="00AA0C08">
        <w:rPr>
          <w:szCs w:val="20"/>
        </w:rPr>
        <w:t>tively ameliorated by better and more acce</w:t>
      </w:r>
      <w:r w:rsidR="00AA0C08">
        <w:rPr>
          <w:szCs w:val="20"/>
        </w:rPr>
        <w:t>s</w:t>
      </w:r>
      <w:r w:rsidR="00AA0C08">
        <w:rPr>
          <w:szCs w:val="20"/>
        </w:rPr>
        <w:t>sible mentoring.  That mentoring, it is a</w:t>
      </w:r>
      <w:r w:rsidR="00AA0C08">
        <w:rPr>
          <w:szCs w:val="20"/>
        </w:rPr>
        <w:t>r</w:t>
      </w:r>
      <w:r w:rsidR="00AA0C08">
        <w:rPr>
          <w:szCs w:val="20"/>
        </w:rPr>
        <w:t>gued, could better be provided by emerging technologies which enable computer-generated mentors. These new capabilities could not only stem the flow of potential STEM professionals into the fields with much lower career o</w:t>
      </w:r>
      <w:r w:rsidR="00AA0C08">
        <w:rPr>
          <w:szCs w:val="20"/>
        </w:rPr>
        <w:t>p</w:t>
      </w:r>
      <w:r w:rsidR="00AA0C08">
        <w:rPr>
          <w:szCs w:val="20"/>
        </w:rPr>
        <w:t>portunities, but will ancillarily address los</w:t>
      </w:r>
      <w:r w:rsidR="00AA0C08">
        <w:rPr>
          <w:szCs w:val="20"/>
        </w:rPr>
        <w:t>s</w:t>
      </w:r>
      <w:r w:rsidR="00AA0C08">
        <w:rPr>
          <w:szCs w:val="20"/>
        </w:rPr>
        <w:t>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 xml:space="preserve">losses and emotional toll of those who seek STEM training, but are intellectually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 xml:space="preserve">This paper addresses the current conditions and unfulfilled needs in STEM training.  It then turns to some definitions in simulation and virtual environments that are critical to the discussion of these </w:t>
      </w:r>
      <w:proofErr w:type="gramStart"/>
      <w:r>
        <w:t>topics,</w:t>
      </w:r>
      <w:proofErr w:type="gramEnd"/>
      <w:r>
        <w:t xml:space="preserve">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F25398"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1525270</wp:posOffset>
            </wp:positionV>
            <wp:extent cx="3187065" cy="1840230"/>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rcRect l="2003"/>
                    <a:stretch>
                      <a:fillRect/>
                    </a:stretch>
                  </pic:blipFill>
                  <pic:spPr>
                    <a:xfrm>
                      <a:off x="0" y="0"/>
                      <a:ext cx="3187065" cy="1840230"/>
                    </a:xfrm>
                    <a:prstGeom prst="rect">
                      <a:avLst/>
                    </a:prstGeom>
                  </pic:spPr>
                </pic:pic>
              </a:graphicData>
            </a:graphic>
          </wp:anchor>
        </w:drawing>
      </w:r>
      <w:r w:rsidR="007F3177">
        <w:rPr>
          <w:spacing w:val="-1"/>
        </w:rPr>
        <w:t>Before launching into how the problem of Engineering School drop-outs might be approached via emerging techno</w:t>
      </w:r>
      <w:r w:rsidR="007F3177">
        <w:rPr>
          <w:spacing w:val="-1"/>
        </w:rPr>
        <w:t>l</w:t>
      </w:r>
      <w:r w:rsidR="007F3177">
        <w:rPr>
          <w:spacing w:val="-1"/>
        </w:rPr>
        <w:t>ogies, it may be well-advised to quantify the issues and examine current condition.  Many authors allude to the nu</w:t>
      </w:r>
      <w:r w:rsidR="007F3177">
        <w:rPr>
          <w:spacing w:val="-1"/>
        </w:rPr>
        <w:t>m</w:t>
      </w:r>
      <w:r w:rsidR="007F3177">
        <w:rPr>
          <w:spacing w:val="-1"/>
        </w:rPr>
        <w:t>ber of students who find STEM training too daunting.  This has been true since at least the early 1960's.  At the Col</w:t>
      </w:r>
      <w:r w:rsidR="007F3177">
        <w:rPr>
          <w:spacing w:val="-1"/>
        </w:rPr>
        <w:t>o</w:t>
      </w:r>
      <w:r w:rsidR="007F3177">
        <w:rPr>
          <w:spacing w:val="-1"/>
        </w:rPr>
        <w:t>rado School of Mines, a STEM committed institutions with SAT (max. 1,600) Scores of around 1,360, with the 25</w:t>
      </w:r>
      <w:r w:rsidR="007F3177" w:rsidRPr="007F3177">
        <w:rPr>
          <w:spacing w:val="-1"/>
          <w:vertAlign w:val="superscript"/>
        </w:rPr>
        <w:t>th</w:t>
      </w:r>
      <w:r w:rsidR="007F3177">
        <w:rPr>
          <w:spacing w:val="-1"/>
        </w:rPr>
        <w:t xml:space="preserve"> and 75thh percentiles being 1,260 and 1,350 respectiv</w:t>
      </w:r>
      <w:r w:rsidR="007F3177">
        <w:rPr>
          <w:spacing w:val="-1"/>
        </w:rPr>
        <w:t>e</w:t>
      </w:r>
      <w:r w:rsidR="007F3177">
        <w:rPr>
          <w:spacing w:val="-1"/>
        </w:rPr>
        <w:t>ly.  This means that virtually everyone there should be fully capable of even their rigo</w:t>
      </w:r>
      <w:r w:rsidR="007F3177">
        <w:rPr>
          <w:spacing w:val="-1"/>
        </w:rPr>
        <w:t>r</w:t>
      </w:r>
      <w:r w:rsidR="007F3177">
        <w:rPr>
          <w:spacing w:val="-1"/>
        </w:rPr>
        <w:t xml:space="preserve">ous curriculum.  When they arrive on campus, a senior faculty member used to tell them: "Look at the person to your right; now look to the person </w:t>
      </w:r>
      <w:r w:rsidR="00D45DDF">
        <w:rPr>
          <w:spacing w:val="-1"/>
        </w:rPr>
        <w:t>on your left.  Statistically speaking, neither one of them will be there next year!  The first-year drop-out rate has been about 50%.</w:t>
      </w:r>
      <w:proofErr w:type="gramStart"/>
      <w:r w:rsidR="00D45DDF">
        <w:rPr>
          <w:spacing w:val="-1"/>
        </w:rPr>
        <w:t>".</w:t>
      </w:r>
      <w:proofErr w:type="gramEnd"/>
      <w:r w:rsidR="00D45DDF">
        <w:rPr>
          <w:spacing w:val="-1"/>
        </w:rPr>
        <w:t xml:space="preserve"> Another author suggests the two year drop-out rate is even higher. He set that rate at approximately 60%.  These numbers may be somewhat skewed in that three of the most demanding STEM schools are the service academies where changes of major are not only frowned upon, they do little of relieving the cadet or midshipman of technical courses, because all graduates are r</w:t>
      </w:r>
      <w:r w:rsidR="00D45DDF">
        <w:rPr>
          <w:spacing w:val="-1"/>
        </w:rPr>
        <w:t>e</w:t>
      </w:r>
      <w:r w:rsidR="00D45DDF">
        <w:rPr>
          <w:spacing w:val="-1"/>
        </w:rPr>
        <w:t>quired to complete some advanced mathematics, physical science and other course of the STEM di</w:t>
      </w:r>
      <w:r w:rsidR="00D45DDF">
        <w:rPr>
          <w:spacing w:val="-1"/>
        </w:rPr>
        <w:t>s</w:t>
      </w:r>
      <w:r w:rsidR="00D45DDF">
        <w:rPr>
          <w:spacing w:val="-1"/>
        </w:rPr>
        <w:t>ciplines.</w:t>
      </w:r>
    </w:p>
    <w:p w:rsidR="00F25398" w:rsidRDefault="00F25398" w:rsidP="00FA4049">
      <w:pPr>
        <w:rPr>
          <w:spacing w:val="-1"/>
        </w:rPr>
      </w:pPr>
    </w:p>
    <w:p w:rsidR="00F83D06" w:rsidRDefault="00D45DDF" w:rsidP="00FA4049">
      <w:pPr>
        <w:rPr>
          <w:spacing w:val="-1"/>
        </w:rPr>
      </w:pPr>
      <w:r>
        <w:rPr>
          <w:spacing w:val="-1"/>
        </w:rPr>
        <w:t>The issue may be insufficient inherent capabil</w:t>
      </w:r>
      <w:r>
        <w:rPr>
          <w:spacing w:val="-1"/>
        </w:rPr>
        <w:t>i</w:t>
      </w:r>
      <w:r>
        <w:rPr>
          <w:spacing w:val="-1"/>
        </w:rPr>
        <w:t>ties, forcing those low scoring low in g-Factor tests to want to compete, but un</w:t>
      </w:r>
      <w:r>
        <w:rPr>
          <w:spacing w:val="-1"/>
        </w:rPr>
        <w:t>a</w:t>
      </w:r>
      <w:r>
        <w:rPr>
          <w:spacing w:val="-1"/>
        </w:rPr>
        <w:t xml:space="preserve">ble to keep up.  The figure to the right shows a breakdown of pre-college skills and career interests. </w:t>
      </w:r>
      <w:r w:rsidR="00F25398">
        <w:rPr>
          <w:spacing w:val="-1"/>
        </w:rPr>
        <w:t>The reader will note that the pe</w:t>
      </w:r>
      <w:r w:rsidR="00F25398">
        <w:rPr>
          <w:spacing w:val="-1"/>
        </w:rPr>
        <w:t>r</w:t>
      </w:r>
      <w:r w:rsidR="00F25398">
        <w:rPr>
          <w:spacing w:val="-1"/>
        </w:rPr>
        <w:t>centage of those "high interest" but "low prof</w:t>
      </w:r>
      <w:r w:rsidR="00F25398">
        <w:rPr>
          <w:spacing w:val="-1"/>
        </w:rPr>
        <w:t>i</w:t>
      </w:r>
      <w:r w:rsidR="00F25398">
        <w:rPr>
          <w:spacing w:val="-1"/>
        </w:rPr>
        <w:t xml:space="preserve">ciency" is nearly as large as those with "high interest and high proficiency." Were the nation to be losing only those </w:t>
      </w:r>
      <w:r w:rsidR="00F25398">
        <w:rPr>
          <w:spacing w:val="-1"/>
        </w:rPr>
        <w:lastRenderedPageBreak/>
        <w:t xml:space="preserve">with "low proficiency," some might argue that it is a rational filter and beyond the power of 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 xml:space="preserve">ceed in this area, are not being adequately prepared and counseled to avoid making early career dreams, only to have them dashed at an emotional cost that may be greater than those who do stick with it and excel could ever imagine.  </w:t>
      </w:r>
    </w:p>
    <w:p w:rsidR="00F83D06" w:rsidRDefault="00F83D06" w:rsidP="00FA4049">
      <w:pPr>
        <w:rPr>
          <w:spacing w:val="-1"/>
        </w:rPr>
      </w:pPr>
    </w:p>
    <w:p w:rsidR="00D45DDF" w:rsidRDefault="003B323C" w:rsidP="00FA4049">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 xml:space="preserve">The three service academies see </w:t>
      </w:r>
      <w:proofErr w:type="spellStart"/>
      <w:r w:rsidR="00F83D06">
        <w:rPr>
          <w:spacing w:val="-1"/>
        </w:rPr>
        <w:t>drop out</w:t>
      </w:r>
      <w:proofErr w:type="spellEnd"/>
      <w:r w:rsidR="00F83D06">
        <w:rPr>
          <w:spacing w:val="-1"/>
        </w:rPr>
        <w:t xml:space="preserve"> rates on the order of 15%, but many of these students may continue to pursue STEM careers, having found the service too stressful </w:t>
      </w:r>
      <w:proofErr w:type="spellStart"/>
      <w:r w:rsidR="00F83D06">
        <w:rPr>
          <w:spacing w:val="-1"/>
        </w:rPr>
        <w:t>dn</w:t>
      </w:r>
      <w:proofErr w:type="spellEnd"/>
      <w:r w:rsidR="00F83D06">
        <w:rPr>
          <w:spacing w:val="-1"/>
        </w:rPr>
        <w:t xml:space="preserve"> physically challenging. T</w:t>
      </w:r>
      <w:r>
        <w:rPr>
          <w:spacing w:val="-1"/>
        </w:rPr>
        <w:t>he major research universities see the aforementioned migration from the technical m</w:t>
      </w:r>
      <w:r>
        <w:rPr>
          <w:spacing w:val="-1"/>
        </w:rPr>
        <w:t>a</w:t>
      </w:r>
      <w:r>
        <w:rPr>
          <w:spacing w:val="-1"/>
        </w:rPr>
        <w:t xml:space="preserve">jors to liberal arts majors in the nature of significantly more than half.  One California State University </w:t>
      </w:r>
      <w:r w:rsidR="00F83D06">
        <w:rPr>
          <w:spacing w:val="-1"/>
        </w:rPr>
        <w:t>executive,</w:t>
      </w:r>
      <w:r>
        <w:rPr>
          <w:spacing w:val="-1"/>
        </w:rPr>
        <w:t xml:space="preserve"> who pr</w:t>
      </w:r>
      <w:r>
        <w:rPr>
          <w:spacing w:val="-1"/>
        </w:rPr>
        <w:t>e</w:t>
      </w:r>
      <w:r>
        <w:rPr>
          <w:spacing w:val="-1"/>
        </w:rPr>
        <w:t xml:space="preserve">ferred not to be personally cited, said that the drop-out rate in one of </w:t>
      </w:r>
      <w:r w:rsidR="00F83D06">
        <w:rPr>
          <w:spacing w:val="-1"/>
        </w:rPr>
        <w:t>his school's</w:t>
      </w:r>
      <w:r>
        <w:rPr>
          <w:spacing w:val="-1"/>
        </w:rPr>
        <w:t xml:space="preserve"> biological science undergraduate </w:t>
      </w:r>
      <w:r w:rsidR="00F83D06">
        <w:rPr>
          <w:spacing w:val="-1"/>
        </w:rPr>
        <w:t>programs</w:t>
      </w:r>
      <w:r>
        <w:rPr>
          <w:spacing w:val="-1"/>
        </w:rPr>
        <w:t xml:space="preserve"> approached 100% for certain high schools that fed into that University.</w:t>
      </w:r>
      <w:r w:rsidR="00D45DDF">
        <w:rPr>
          <w:spacing w:val="-1"/>
        </w:rPr>
        <w:t xml:space="preserve"> </w:t>
      </w:r>
      <w:r w:rsidR="00F83D06">
        <w:rPr>
          <w:spacing w:val="-1"/>
        </w:rPr>
        <w:t>Without commenting on or accep</w:t>
      </w:r>
      <w:r w:rsidR="00F83D06">
        <w:rPr>
          <w:spacing w:val="-1"/>
        </w:rPr>
        <w:t>t</w:t>
      </w:r>
      <w:r w:rsidR="00F83D06">
        <w:rPr>
          <w:spacing w:val="-1"/>
        </w:rPr>
        <w:t>ing his statements as valid, it does beg the question of whether these students had been effectively evaluated, suff</w:t>
      </w:r>
      <w:r w:rsidR="00F83D06">
        <w:rPr>
          <w:spacing w:val="-1"/>
        </w:rPr>
        <w:t>i</w:t>
      </w:r>
      <w:r w:rsidR="00F83D06">
        <w:rPr>
          <w:spacing w:val="-1"/>
        </w:rPr>
        <w:t xml:space="preserve">ciently educated, and adequately counseled. The executive </w:t>
      </w:r>
      <w:r w:rsidR="001E0C66">
        <w:rPr>
          <w:spacing w:val="-1"/>
        </w:rPr>
        <w:t>said the</w:t>
      </w:r>
      <w:r w:rsidR="00F83D06">
        <w:rPr>
          <w:spacing w:val="-1"/>
        </w:rPr>
        <w:t xml:space="preserve"> high drop-outs contributed to an over-all drop </w:t>
      </w:r>
      <w:proofErr w:type="spellStart"/>
      <w:proofErr w:type="gramStart"/>
      <w:r w:rsidR="001E0C66">
        <w:rPr>
          <w:spacing w:val="-1"/>
        </w:rPr>
        <w:t>pf</w:t>
      </w:r>
      <w:proofErr w:type="spellEnd"/>
      <w:r w:rsidR="001E0C66">
        <w:rPr>
          <w:spacing w:val="-1"/>
        </w:rPr>
        <w:t xml:space="preserve"> </w:t>
      </w:r>
      <w:r w:rsidR="00F83D06">
        <w:rPr>
          <w:spacing w:val="-1"/>
        </w:rPr>
        <w:t xml:space="preserve"> those</w:t>
      </w:r>
      <w:proofErr w:type="gramEnd"/>
      <w:r w:rsidR="00F83D06">
        <w:rPr>
          <w:spacing w:val="-1"/>
        </w:rPr>
        <w:t xml:space="preserve"> majors </w:t>
      </w:r>
      <w:r w:rsidR="001E0C66">
        <w:rPr>
          <w:spacing w:val="-1"/>
        </w:rPr>
        <w:t>by</w:t>
      </w:r>
      <w:r w:rsidR="00F83D06">
        <w:rPr>
          <w:spacing w:val="-1"/>
        </w:rPr>
        <w:t xml:space="preserve"> about half. The costs to the individuals, their families, the State and the Nation must be stagge</w:t>
      </w:r>
      <w:r w:rsidR="00F83D06">
        <w:rPr>
          <w:spacing w:val="-1"/>
        </w:rPr>
        <w:t>r</w:t>
      </w:r>
      <w:r w:rsidR="00F83D06">
        <w:rPr>
          <w:spacing w:val="-1"/>
        </w:rPr>
        <w:t>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 xml:space="preserve">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  The authors could find </w:t>
      </w:r>
      <w:proofErr w:type="spellStart"/>
      <w:r>
        <w:t>not</w:t>
      </w:r>
      <w:proofErr w:type="spellEnd"/>
      <w:r>
        <w:t xml:space="preserve"> compelling studies on the possibility that these mid-career </w:t>
      </w:r>
      <w:r w:rsidR="00DA62EF">
        <w:t>shocks were either common or avoidable. One indu</w:t>
      </w:r>
      <w:r w:rsidR="00DA62EF">
        <w:t>s</w:t>
      </w:r>
      <w:r w:rsidR="00DA62EF">
        <w:t>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schools he referenced were on the order of 1275 and the other state schools averaged about 985, and sigma and a half lower.</w:t>
      </w:r>
    </w:p>
    <w:p w:rsidR="00DA62EF" w:rsidRDefault="00DA62EF" w:rsidP="00FA4049"/>
    <w:p w:rsidR="00DA62EF" w:rsidRDefault="001523C6" w:rsidP="00FA4049">
      <w:r>
        <w:rPr>
          <w:noProof/>
        </w:rPr>
        <w:drawing>
          <wp:anchor distT="0" distB="0" distL="114300" distR="114300" simplePos="0" relativeHeight="251659264" behindDoc="0" locked="0" layoutInCell="1" allowOverlap="1">
            <wp:simplePos x="0" y="0"/>
            <wp:positionH relativeFrom="column">
              <wp:posOffset>2376170</wp:posOffset>
            </wp:positionH>
            <wp:positionV relativeFrom="paragraph">
              <wp:posOffset>-12700</wp:posOffset>
            </wp:positionV>
            <wp:extent cx="3644265" cy="1893570"/>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tretch>
                      <a:fillRect/>
                    </a:stretch>
                  </pic:blipFill>
                  <pic:spPr>
                    <a:xfrm>
                      <a:off x="0" y="0"/>
                      <a:ext cx="3644265" cy="1893570"/>
                    </a:xfrm>
                    <a:prstGeom prst="rect">
                      <a:avLst/>
                    </a:prstGeom>
                  </pic:spPr>
                </pic:pic>
              </a:graphicData>
            </a:graphic>
          </wp:anchor>
        </w:drawing>
      </w:r>
      <w:r w:rsidR="00DA62EF">
        <w:t>In any case, the bar g</w:t>
      </w:r>
      <w:r>
        <w:t>raph to the left ind</w:t>
      </w:r>
      <w:r>
        <w:t>i</w:t>
      </w:r>
      <w:r>
        <w:t>cates a significant projection of a dangerous dearth of domestic STEM pr</w:t>
      </w:r>
      <w:r>
        <w:t>o</w:t>
      </w:r>
      <w:r>
        <w:t>fessionals. This increasing lack of American's esche</w:t>
      </w:r>
      <w:r>
        <w:t>w</w:t>
      </w:r>
      <w:r>
        <w:t>ing the rigors of technical training cause Thomas Friedman to suggest that every foreign student ear</w:t>
      </w:r>
      <w:r>
        <w:t>n</w:t>
      </w:r>
      <w:r>
        <w:t>ing a STEM degree in US Unive</w:t>
      </w:r>
      <w:r>
        <w:t>r</w:t>
      </w:r>
      <w:r>
        <w:t>sities should have a "green card" stapled to their diploma. These are not tri</w:t>
      </w:r>
      <w:r>
        <w:t>v</w:t>
      </w:r>
      <w:r>
        <w:t>ial numbers and some may turn out needing even more personnel. The Nation can much better manage a surplus of trained perso</w:t>
      </w:r>
      <w:r>
        <w:t>n</w:t>
      </w:r>
      <w:r>
        <w:t>nel than it can remediate an economic co</w:t>
      </w:r>
      <w:r>
        <w:t>l</w:t>
      </w:r>
      <w:r>
        <w:t>lapse for want of the nee</w:t>
      </w:r>
      <w:r>
        <w:t>d</w:t>
      </w:r>
      <w:r>
        <w:t>ed professionals.</w:t>
      </w:r>
    </w:p>
    <w:p w:rsidR="001523C6" w:rsidRDefault="001523C6" w:rsidP="00FA4049"/>
    <w:p w:rsidR="001523C6" w:rsidRDefault="001523C6" w:rsidP="00FA4049">
      <w:r>
        <w:t xml:space="preserve">It would constitute an oversight to not address the genesis of the fairly large number of capable but disinterested pre-college students.  The graph above (Figure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experience is that the students shying away from STEM careers do so for a number of poorly founded reasons: </w:t>
      </w:r>
      <w:r w:rsidR="0094784C">
        <w:t xml:space="preserve">the work is too hard, the work is not satisfying, the colleagues are unidimensional, and the society's regard for STEM professionals is low.  When questioned as to how these conclusions were formed, the students cite several unreliable sources: characters in fictional media, e.g. the cast on "The Big Bang Theory,"; the news media pundits who are </w:t>
      </w:r>
      <w:r w:rsidR="0094784C">
        <w:lastRenderedPageBreak/>
        <w:t xml:space="preserve">very rarely technically trained, </w:t>
      </w:r>
      <w:r w:rsidR="0094784C" w:rsidRPr="0094784C">
        <w:rPr>
          <w:i/>
        </w:rPr>
        <w:t>e.g.</w:t>
      </w:r>
      <w:r w:rsidR="0094784C">
        <w:t xml:space="preserve"> most weather men are not graduate meteorologists, so are inclined to take di</w:t>
      </w:r>
      <w:r w:rsidR="0094784C">
        <w:t>s</w:t>
      </w:r>
      <w:r w:rsidR="0094784C">
        <w:t xml:space="preserve">missive attitudes toward and make disparaging comments about technical people; and high school peers who are not inclined to be respected, </w:t>
      </w:r>
      <w:r w:rsidR="0094784C" w:rsidRPr="0094784C">
        <w:rPr>
          <w:i/>
        </w:rPr>
        <w:t>e.g</w:t>
      </w:r>
      <w:r w:rsidR="0094784C">
        <w:t xml:space="preserve">. the star athletes and most popular students rarely achieved their ascendancy via STEM </w:t>
      </w:r>
      <w:r w:rsidR="007E4C3B">
        <w:t>excellence and</w:t>
      </w:r>
      <w:r w:rsidR="0094784C">
        <w:t xml:space="preserve"> may communicate negative opinions of technical personnel, as those are sometimes outside of their realm of knowledge and ant</w:t>
      </w:r>
      <w:r w:rsidR="0094784C">
        <w:t>i</w:t>
      </w:r>
      <w:r w:rsidR="0094784C">
        <w:t>thetical to their skill sets.</w:t>
      </w:r>
      <w:r w:rsidR="00894BF5">
        <w:t xml:space="preserve"> </w:t>
      </w:r>
      <w:r w:rsidR="007E4C3B">
        <w:t xml:space="preserve">Anecdotal evidence collected by one of the authors indicated that even those whose parents were high-level scientists had little </w:t>
      </w:r>
      <w:proofErr w:type="spellStart"/>
      <w:r w:rsidR="007E4C3B">
        <w:t>knowledgeof</w:t>
      </w:r>
      <w:proofErr w:type="spellEnd"/>
      <w:r w:rsidR="007E4C3B">
        <w:t xml:space="preserve"> what their parents did at work.  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94692C" w:rsidRDefault="0094692C" w:rsidP="00767C00">
      <w:pPr>
        <w:spacing w:before="1" w:line="240" w:lineRule="exact"/>
        <w:ind w:left="90"/>
        <w:rPr>
          <w:szCs w:val="24"/>
        </w:rPr>
      </w:pPr>
    </w:p>
    <w:p w:rsidR="006B05A2" w:rsidRPr="00107625" w:rsidRDefault="006B05A2" w:rsidP="00107625">
      <w:pPr>
        <w:pStyle w:val="SISOHd1"/>
      </w:pPr>
      <w:r w:rsidRPr="00107625">
        <w:t>Advances in Virtual Mento</w:t>
      </w:r>
      <w:r w:rsidRPr="00107625">
        <w:t>r</w:t>
      </w:r>
      <w:r w:rsidRPr="00107625">
        <w:t>ing</w:t>
      </w:r>
    </w:p>
    <w:p w:rsidR="006F242A" w:rsidRDefault="005936F2" w:rsidP="00107625">
      <w:pPr>
        <w:pStyle w:val="SISO-Hd2"/>
      </w:pPr>
      <w:r>
        <w:t>R</w:t>
      </w:r>
      <w:r>
        <w:t>e</w:t>
      </w:r>
      <w:r>
        <w:t>alities</w:t>
      </w:r>
    </w:p>
    <w:p w:rsidR="006F242A" w:rsidRDefault="006F242A" w:rsidP="00767C00">
      <w:pPr>
        <w:spacing w:line="200" w:lineRule="exact"/>
        <w:ind w:left="90"/>
        <w:rPr>
          <w:szCs w:val="20"/>
        </w:rPr>
      </w:pPr>
    </w:p>
    <w:p w:rsidR="006F242A" w:rsidRPr="00107625" w:rsidRDefault="005936F2" w:rsidP="00107625">
      <w:pPr>
        <w:pStyle w:val="SISO-Hd3"/>
      </w:pPr>
      <w:r w:rsidRPr="00107625">
        <w:t>Live</w:t>
      </w:r>
    </w:p>
    <w:p w:rsidR="005936F2" w:rsidRPr="00107625" w:rsidRDefault="005936F2" w:rsidP="00FA4049"/>
    <w:p w:rsidR="005936F2" w:rsidRPr="00107625" w:rsidRDefault="005936F2" w:rsidP="00107625">
      <w:pPr>
        <w:pStyle w:val="SISO-Hd3"/>
      </w:pPr>
      <w:r w:rsidRPr="00107625">
        <w:t>Virt</w:t>
      </w:r>
      <w:r w:rsidRPr="00107625">
        <w:t>u</w:t>
      </w:r>
      <w:r w:rsidRPr="00107625">
        <w:t>al</w:t>
      </w:r>
    </w:p>
    <w:p w:rsidR="005936F2" w:rsidRPr="00107625" w:rsidRDefault="005936F2" w:rsidP="00FA4049"/>
    <w:p w:rsidR="005936F2" w:rsidRPr="00107625" w:rsidRDefault="005936F2" w:rsidP="00107625">
      <w:pPr>
        <w:pStyle w:val="SISO-Hd3"/>
      </w:pPr>
      <w:r w:rsidRPr="00107625">
        <w:t>Constructive</w:t>
      </w:r>
    </w:p>
    <w:p w:rsidR="005936F2" w:rsidRPr="00107625" w:rsidRDefault="005936F2" w:rsidP="00FA4049"/>
    <w:p w:rsidR="005936F2" w:rsidRPr="00107625" w:rsidRDefault="005936F2" w:rsidP="00107625">
      <w:pPr>
        <w:pStyle w:val="SISO-Hd3"/>
      </w:pPr>
      <w:r w:rsidRPr="00107625">
        <w:t>Augmented</w:t>
      </w:r>
    </w:p>
    <w:p w:rsidR="005936F2" w:rsidRPr="00107625" w:rsidRDefault="005936F2" w:rsidP="00FA4049"/>
    <w:p w:rsidR="005936F2" w:rsidRPr="00107625" w:rsidRDefault="005936F2" w:rsidP="00107625">
      <w:pPr>
        <w:pStyle w:val="SISO-Hd3"/>
      </w:pPr>
      <w:r w:rsidRPr="00107625">
        <w:t>Extended</w:t>
      </w:r>
    </w:p>
    <w:p w:rsidR="005936F2" w:rsidRDefault="005936F2" w:rsidP="00FA4049"/>
    <w:p w:rsidR="00767C00" w:rsidRDefault="00767C00" w:rsidP="00107625">
      <w:pPr>
        <w:pStyle w:val="SISO-Hd2"/>
      </w:pPr>
      <w:r>
        <w:t>Virtual Conversations</w:t>
      </w:r>
    </w:p>
    <w:p w:rsidR="00767C00" w:rsidRDefault="00767C00" w:rsidP="00767C00">
      <w:pPr>
        <w:pStyle w:val="Heading3"/>
        <w:numPr>
          <w:ilvl w:val="0"/>
          <w:numId w:val="0"/>
        </w:numPr>
        <w:ind w:left="90" w:hanging="358"/>
      </w:pPr>
    </w:p>
    <w:p w:rsidR="006B05A2" w:rsidRDefault="006B05A2" w:rsidP="00107625">
      <w:pPr>
        <w:pStyle w:val="SISOHd1"/>
      </w:pPr>
      <w:r w:rsidRPr="006B05A2">
        <w:t>Mentoring Issues</w:t>
      </w:r>
    </w:p>
    <w:p w:rsidR="00FA4049" w:rsidRDefault="00FA4049" w:rsidP="001F7A87"/>
    <w:p w:rsidR="006B05A2" w:rsidRDefault="006B05A2" w:rsidP="00107625">
      <w:pPr>
        <w:pStyle w:val="SISOHd1"/>
      </w:pPr>
      <w:r>
        <w:t>New Technology Contributions</w:t>
      </w:r>
    </w:p>
    <w:p w:rsidR="00FA4049" w:rsidRDefault="00FA4049" w:rsidP="001F7A87"/>
    <w:p w:rsidR="006B05A2" w:rsidRDefault="006B05A2" w:rsidP="00107625">
      <w:pPr>
        <w:pStyle w:val="SISOHd1"/>
      </w:pPr>
      <w:r>
        <w:t>Standards and Metrics</w:t>
      </w:r>
    </w:p>
    <w:p w:rsidR="00FA4049" w:rsidRDefault="00FA4049" w:rsidP="001F7A87"/>
    <w:p w:rsidR="006B05A2" w:rsidRDefault="006B05A2" w:rsidP="00107625">
      <w:pPr>
        <w:pStyle w:val="SISOHd1"/>
      </w:pPr>
      <w:r>
        <w:t>Conclusions</w:t>
      </w:r>
    </w:p>
    <w:p w:rsidR="00FA4049" w:rsidRDefault="00FA4049" w:rsidP="001F7A87"/>
    <w:p w:rsidR="00767C00" w:rsidRDefault="00767C00" w:rsidP="00107625">
      <w:pPr>
        <w:pStyle w:val="SISOHd1"/>
      </w:pPr>
      <w:r>
        <w:t>Acknowledgements</w:t>
      </w:r>
    </w:p>
    <w:p w:rsidR="00FA4049" w:rsidRDefault="00FA4049" w:rsidP="001F7A87"/>
    <w:p w:rsidR="00767C00" w:rsidRPr="00767C00" w:rsidRDefault="00767C00" w:rsidP="00107625">
      <w:pPr>
        <w:pStyle w:val="SISOHd1"/>
      </w:pPr>
      <w:r w:rsidRPr="00767C00">
        <w:t>References</w:t>
      </w:r>
    </w:p>
    <w:p w:rsidR="00767C00" w:rsidRDefault="00767C00" w:rsidP="00767C00">
      <w:pPr>
        <w:spacing w:before="19" w:line="220" w:lineRule="exact"/>
        <w:ind w:left="90"/>
      </w:pPr>
    </w:p>
    <w:p w:rsidR="0094692C" w:rsidRDefault="0094692C" w:rsidP="00767C00">
      <w:pPr>
        <w:spacing w:before="2" w:line="240" w:lineRule="exact"/>
        <w:ind w:left="90"/>
        <w:rPr>
          <w:szCs w:val="24"/>
        </w:rPr>
      </w:pPr>
    </w:p>
    <w:p w:rsidR="0094692C" w:rsidRDefault="00777DD4" w:rsidP="00107625">
      <w:pPr>
        <w:pStyle w:val="SISO-Ref"/>
      </w:pPr>
      <w:r>
        <w:t>[</w:t>
      </w:r>
      <w:r>
        <w:rPr>
          <w:spacing w:val="1"/>
        </w:rPr>
        <w:t>1</w:t>
      </w:r>
      <w:proofErr w:type="gramStart"/>
      <w:r>
        <w:t xml:space="preserve">] </w:t>
      </w:r>
      <w:r>
        <w:rPr>
          <w:spacing w:val="6"/>
        </w:rPr>
        <w:t xml:space="preserve"> </w:t>
      </w:r>
      <w:r>
        <w:t>A</w:t>
      </w:r>
      <w:r>
        <w:rPr>
          <w:spacing w:val="-7"/>
        </w:rPr>
        <w:t>u</w:t>
      </w:r>
      <w:r>
        <w:rPr>
          <w:spacing w:val="4"/>
        </w:rPr>
        <w:t>t</w:t>
      </w:r>
      <w:r>
        <w:rPr>
          <w:spacing w:val="-7"/>
        </w:rPr>
        <w:t>h</w:t>
      </w:r>
      <w:r>
        <w:rPr>
          <w:spacing w:val="1"/>
        </w:rPr>
        <w:t>o</w:t>
      </w:r>
      <w:r>
        <w:t>r</w:t>
      </w:r>
      <w:proofErr w:type="gramEnd"/>
      <w:r>
        <w:t>(</w:t>
      </w:r>
      <w:r>
        <w:rPr>
          <w:spacing w:val="-1"/>
        </w:rPr>
        <w:t>s</w:t>
      </w:r>
      <w:r>
        <w:t>)</w:t>
      </w:r>
      <w:r>
        <w:rPr>
          <w:spacing w:val="5"/>
        </w:rPr>
        <w:t xml:space="preserve"> </w:t>
      </w:r>
      <w:r>
        <w:rPr>
          <w:spacing w:val="-7"/>
        </w:rPr>
        <w:t>n</w:t>
      </w:r>
      <w:r>
        <w:rPr>
          <w:spacing w:val="7"/>
        </w:rPr>
        <w:t>a</w:t>
      </w:r>
      <w:r>
        <w:rPr>
          <w:spacing w:val="-12"/>
        </w:rPr>
        <w:t>m</w:t>
      </w:r>
      <w:r>
        <w:t>e(</w:t>
      </w:r>
      <w:r>
        <w:rPr>
          <w:spacing w:val="-1"/>
        </w:rPr>
        <w:t>s</w:t>
      </w:r>
      <w:r>
        <w:t>):</w:t>
      </w:r>
      <w:r>
        <w:rPr>
          <w:spacing w:val="5"/>
        </w:rPr>
        <w:t xml:space="preserve"> </w:t>
      </w:r>
      <w:r>
        <w:rPr>
          <w:spacing w:val="-11"/>
        </w:rPr>
        <w:t>“</w:t>
      </w:r>
      <w:r>
        <w:rPr>
          <w:spacing w:val="10"/>
        </w:rPr>
        <w:t>T</w:t>
      </w:r>
      <w:r>
        <w:rPr>
          <w:spacing w:val="-7"/>
        </w:rPr>
        <w:t>h</w:t>
      </w:r>
      <w:r>
        <w:rPr>
          <w:spacing w:val="-1"/>
        </w:rPr>
        <w:t>i</w:t>
      </w:r>
      <w:r>
        <w:t xml:space="preserve">s </w:t>
      </w:r>
      <w:r>
        <w:rPr>
          <w:spacing w:val="2"/>
        </w:rPr>
        <w:t>i</w:t>
      </w:r>
      <w:r>
        <w:t>s</w:t>
      </w:r>
      <w:r>
        <w:rPr>
          <w:spacing w:val="-1"/>
        </w:rPr>
        <w:t xml:space="preserve"> </w:t>
      </w:r>
      <w:r>
        <w:rPr>
          <w:spacing w:val="4"/>
        </w:rPr>
        <w:t>t</w:t>
      </w:r>
      <w:r>
        <w:rPr>
          <w:spacing w:val="-7"/>
        </w:rPr>
        <w:t>h</w:t>
      </w:r>
      <w:r>
        <w:t>e</w:t>
      </w:r>
      <w:r>
        <w:rPr>
          <w:spacing w:val="2"/>
        </w:rPr>
        <w:t xml:space="preserve"> </w:t>
      </w:r>
      <w:r>
        <w:rPr>
          <w:spacing w:val="7"/>
        </w:rPr>
        <w:t>T</w:t>
      </w:r>
      <w:r>
        <w:rPr>
          <w:spacing w:val="-1"/>
        </w:rPr>
        <w:t>itl</w:t>
      </w:r>
      <w:r>
        <w:t xml:space="preserve">e </w:t>
      </w:r>
      <w:r>
        <w:rPr>
          <w:spacing w:val="1"/>
        </w:rPr>
        <w:t>o</w:t>
      </w:r>
      <w:r>
        <w:t>f</w:t>
      </w:r>
      <w:r>
        <w:rPr>
          <w:spacing w:val="-2"/>
        </w:rPr>
        <w:t xml:space="preserve"> </w:t>
      </w:r>
      <w:r>
        <w:rPr>
          <w:spacing w:val="-1"/>
        </w:rPr>
        <w:t>t</w:t>
      </w:r>
      <w:r>
        <w:rPr>
          <w:spacing w:val="-7"/>
        </w:rPr>
        <w:t>h</w:t>
      </w:r>
      <w:r>
        <w:t>e</w:t>
      </w:r>
      <w:r w:rsidR="008A08A7">
        <w:t xml:space="preserve"> </w:t>
      </w:r>
      <w:r>
        <w:rPr>
          <w:spacing w:val="6"/>
        </w:rPr>
        <w:t>P</w:t>
      </w:r>
      <w:r>
        <w:t>a</w:t>
      </w:r>
      <w:r>
        <w:rPr>
          <w:spacing w:val="1"/>
        </w:rPr>
        <w:t>p</w:t>
      </w:r>
      <w:r>
        <w:t>er”</w:t>
      </w:r>
      <w:r>
        <w:rPr>
          <w:w w:val="99"/>
        </w:rPr>
        <w:t xml:space="preserve"> </w:t>
      </w:r>
      <w:r>
        <w:rPr>
          <w:spacing w:val="1"/>
        </w:rPr>
        <w:t>Jo</w:t>
      </w:r>
      <w:r>
        <w:rPr>
          <w:spacing w:val="-7"/>
        </w:rPr>
        <w:t>u</w:t>
      </w:r>
      <w:r>
        <w:t>r</w:t>
      </w:r>
      <w:r>
        <w:rPr>
          <w:spacing w:val="-7"/>
        </w:rPr>
        <w:t>n</w:t>
      </w:r>
      <w:r>
        <w:rPr>
          <w:spacing w:val="2"/>
        </w:rPr>
        <w:t>a</w:t>
      </w:r>
      <w:r>
        <w:t>l</w:t>
      </w:r>
      <w:r>
        <w:rPr>
          <w:spacing w:val="-15"/>
        </w:rPr>
        <w:t xml:space="preserve"> </w:t>
      </w:r>
      <w:r>
        <w:t>N</w:t>
      </w:r>
      <w:r>
        <w:rPr>
          <w:spacing w:val="7"/>
        </w:rPr>
        <w:t>a</w:t>
      </w:r>
      <w:r>
        <w:rPr>
          <w:spacing w:val="-15"/>
        </w:rPr>
        <w:t>m</w:t>
      </w:r>
      <w:r>
        <w:t>e,</w:t>
      </w:r>
      <w:r>
        <w:rPr>
          <w:spacing w:val="-11"/>
        </w:rPr>
        <w:t xml:space="preserve"> </w:t>
      </w:r>
      <w:r>
        <w:t>V</w:t>
      </w:r>
      <w:r>
        <w:rPr>
          <w:spacing w:val="1"/>
        </w:rPr>
        <w:t>o</w:t>
      </w:r>
      <w:r>
        <w:rPr>
          <w:spacing w:val="-1"/>
        </w:rPr>
        <w:t>l</w:t>
      </w:r>
      <w:r>
        <w:t>.</w:t>
      </w:r>
      <w:r>
        <w:rPr>
          <w:spacing w:val="-14"/>
        </w:rPr>
        <w:t xml:space="preserve"> </w:t>
      </w:r>
      <w:r>
        <w:rPr>
          <w:spacing w:val="1"/>
        </w:rPr>
        <w:t>39</w:t>
      </w:r>
      <w:r>
        <w:t>,</w:t>
      </w:r>
      <w:r>
        <w:rPr>
          <w:spacing w:val="-11"/>
        </w:rPr>
        <w:t xml:space="preserve"> </w:t>
      </w:r>
      <w:r>
        <w:rPr>
          <w:spacing w:val="1"/>
        </w:rPr>
        <w:t>pp</w:t>
      </w:r>
      <w:r>
        <w:t>.</w:t>
      </w:r>
      <w:r>
        <w:rPr>
          <w:spacing w:val="-15"/>
        </w:rPr>
        <w:t xml:space="preserve"> </w:t>
      </w:r>
      <w:r>
        <w:rPr>
          <w:spacing w:val="1"/>
        </w:rPr>
        <w:t>5</w:t>
      </w:r>
      <w:r>
        <w:rPr>
          <w:spacing w:val="3"/>
        </w:rPr>
        <w:t>3</w:t>
      </w:r>
      <w:r>
        <w:rPr>
          <w:spacing w:val="1"/>
        </w:rPr>
        <w:t>1</w:t>
      </w:r>
      <w:r>
        <w:rPr>
          <w:spacing w:val="-8"/>
        </w:rPr>
        <w:t>-</w:t>
      </w:r>
      <w:r>
        <w:rPr>
          <w:spacing w:val="1"/>
        </w:rPr>
        <w:t>548</w:t>
      </w:r>
      <w:r>
        <w:t>,</w:t>
      </w:r>
      <w:r>
        <w:rPr>
          <w:spacing w:val="-12"/>
        </w:rPr>
        <w:t xml:space="preserve"> </w:t>
      </w:r>
      <w:r>
        <w:rPr>
          <w:spacing w:val="6"/>
        </w:rPr>
        <w:t>J</w:t>
      </w:r>
      <w:r>
        <w:rPr>
          <w:spacing w:val="-7"/>
        </w:rPr>
        <w:t>u</w:t>
      </w:r>
      <w:r>
        <w:rPr>
          <w:spacing w:val="4"/>
        </w:rPr>
        <w:t>l</w:t>
      </w:r>
      <w:r>
        <w:t>y</w:t>
      </w:r>
      <w:r>
        <w:rPr>
          <w:spacing w:val="-21"/>
        </w:rPr>
        <w:t xml:space="preserve"> </w:t>
      </w:r>
      <w:r>
        <w:rPr>
          <w:spacing w:val="1"/>
        </w:rPr>
        <w:t>1992.</w:t>
      </w:r>
    </w:p>
    <w:p w:rsidR="0094692C" w:rsidRDefault="0094692C" w:rsidP="00107625">
      <w:pPr>
        <w:pStyle w:val="SISO-Ref"/>
        <w:rPr>
          <w:szCs w:val="24"/>
        </w:rPr>
      </w:pPr>
    </w:p>
    <w:p w:rsidR="0094692C" w:rsidRDefault="00777DD4" w:rsidP="00107625">
      <w:pPr>
        <w:pStyle w:val="SISO-Ref"/>
      </w:pPr>
      <w:r>
        <w:t>[</w:t>
      </w:r>
      <w:r>
        <w:rPr>
          <w:spacing w:val="1"/>
        </w:rPr>
        <w:t>2</w:t>
      </w:r>
      <w:proofErr w:type="gramStart"/>
      <w:r>
        <w:t xml:space="preserve">] </w:t>
      </w:r>
      <w:r>
        <w:rPr>
          <w:spacing w:val="10"/>
        </w:rPr>
        <w:t xml:space="preserve"> </w:t>
      </w:r>
      <w:r>
        <w:t>A</w:t>
      </w:r>
      <w:r>
        <w:rPr>
          <w:spacing w:val="-7"/>
        </w:rPr>
        <w:t>u</w:t>
      </w:r>
      <w:r>
        <w:rPr>
          <w:spacing w:val="4"/>
        </w:rPr>
        <w:t>t</w:t>
      </w:r>
      <w:r>
        <w:rPr>
          <w:spacing w:val="-7"/>
        </w:rPr>
        <w:t>h</w:t>
      </w:r>
      <w:r>
        <w:rPr>
          <w:spacing w:val="1"/>
        </w:rPr>
        <w:t>o</w:t>
      </w:r>
      <w:r>
        <w:t>r</w:t>
      </w:r>
      <w:proofErr w:type="gramEnd"/>
      <w:r>
        <w:t>(</w:t>
      </w:r>
      <w:r>
        <w:rPr>
          <w:spacing w:val="-1"/>
        </w:rPr>
        <w:t>s</w:t>
      </w:r>
      <w:r>
        <w:t xml:space="preserve">) </w:t>
      </w:r>
      <w:r>
        <w:rPr>
          <w:spacing w:val="-7"/>
        </w:rPr>
        <w:t>n</w:t>
      </w:r>
      <w:r>
        <w:rPr>
          <w:spacing w:val="7"/>
        </w:rPr>
        <w:t>a</w:t>
      </w:r>
      <w:r>
        <w:rPr>
          <w:spacing w:val="-12"/>
        </w:rPr>
        <w:t>m</w:t>
      </w:r>
      <w:r>
        <w:t>e(</w:t>
      </w:r>
      <w:r>
        <w:rPr>
          <w:spacing w:val="-1"/>
        </w:rPr>
        <w:t>s</w:t>
      </w:r>
      <w:r>
        <w:t>):</w:t>
      </w:r>
      <w:r>
        <w:rPr>
          <w:spacing w:val="48"/>
        </w:rPr>
        <w:t xml:space="preserve"> </w:t>
      </w:r>
      <w:r>
        <w:rPr>
          <w:spacing w:val="-2"/>
        </w:rPr>
        <w:t>“</w:t>
      </w:r>
      <w:r>
        <w:rPr>
          <w:spacing w:val="7"/>
        </w:rPr>
        <w:t>T</w:t>
      </w:r>
      <w:r>
        <w:rPr>
          <w:spacing w:val="-7"/>
        </w:rPr>
        <w:t>h</w:t>
      </w:r>
      <w:r>
        <w:rPr>
          <w:spacing w:val="-1"/>
        </w:rPr>
        <w:t>i</w:t>
      </w:r>
      <w:r>
        <w:t>s</w:t>
      </w:r>
      <w:r>
        <w:rPr>
          <w:spacing w:val="46"/>
        </w:rPr>
        <w:t xml:space="preserve"> </w:t>
      </w:r>
      <w:r>
        <w:t>is</w:t>
      </w:r>
      <w:r>
        <w:rPr>
          <w:spacing w:val="44"/>
        </w:rPr>
        <w:t xml:space="preserve"> </w:t>
      </w:r>
      <w:r>
        <w:rPr>
          <w:spacing w:val="2"/>
        </w:rPr>
        <w:t>t</w:t>
      </w:r>
      <w:r>
        <w:rPr>
          <w:spacing w:val="-7"/>
        </w:rPr>
        <w:t>h</w:t>
      </w:r>
      <w:r>
        <w:t>e</w:t>
      </w:r>
      <w:r>
        <w:rPr>
          <w:spacing w:val="44"/>
        </w:rPr>
        <w:t xml:space="preserve"> </w:t>
      </w:r>
      <w:r>
        <w:rPr>
          <w:spacing w:val="1"/>
        </w:rPr>
        <w:t>Bo</w:t>
      </w:r>
      <w:r>
        <w:rPr>
          <w:spacing w:val="3"/>
        </w:rPr>
        <w:t>o</w:t>
      </w:r>
      <w:r>
        <w:t>k</w:t>
      </w:r>
      <w:r>
        <w:rPr>
          <w:spacing w:val="49"/>
        </w:rPr>
        <w:t xml:space="preserve"> </w:t>
      </w:r>
      <w:r>
        <w:rPr>
          <w:spacing w:val="-1"/>
        </w:rPr>
        <w:t>C</w:t>
      </w:r>
      <w:r>
        <w:rPr>
          <w:spacing w:val="-7"/>
        </w:rPr>
        <w:t>h</w:t>
      </w:r>
      <w:r>
        <w:t>a</w:t>
      </w:r>
      <w:r>
        <w:rPr>
          <w:spacing w:val="1"/>
        </w:rPr>
        <w:t>p</w:t>
      </w:r>
      <w:r>
        <w:rPr>
          <w:spacing w:val="-1"/>
        </w:rPr>
        <w:t>t</w:t>
      </w:r>
      <w:r>
        <w:t>er</w:t>
      </w:r>
      <w:r>
        <w:rPr>
          <w:w w:val="99"/>
        </w:rPr>
        <w:t xml:space="preserve"> </w:t>
      </w:r>
      <w:r>
        <w:rPr>
          <w:spacing w:val="7"/>
        </w:rPr>
        <w:t>T</w:t>
      </w:r>
      <w:r>
        <w:rPr>
          <w:spacing w:val="-1"/>
        </w:rPr>
        <w:t>i</w:t>
      </w:r>
      <w:r>
        <w:t>t</w:t>
      </w:r>
      <w:r>
        <w:rPr>
          <w:spacing w:val="-1"/>
        </w:rPr>
        <w:t>l</w:t>
      </w:r>
      <w:r>
        <w:t>e”</w:t>
      </w:r>
      <w:r>
        <w:rPr>
          <w:spacing w:val="-20"/>
        </w:rPr>
        <w:t xml:space="preserve"> </w:t>
      </w:r>
      <w:r>
        <w:rPr>
          <w:spacing w:val="1"/>
        </w:rPr>
        <w:t>Boo</w:t>
      </w:r>
      <w:r>
        <w:t>k</w:t>
      </w:r>
      <w:r>
        <w:rPr>
          <w:spacing w:val="-22"/>
        </w:rPr>
        <w:t xml:space="preserve"> </w:t>
      </w:r>
      <w:r>
        <w:rPr>
          <w:spacing w:val="7"/>
        </w:rPr>
        <w:t>T</w:t>
      </w:r>
      <w:r>
        <w:rPr>
          <w:spacing w:val="-3"/>
        </w:rPr>
        <w:t>i</w:t>
      </w:r>
      <w:r>
        <w:rPr>
          <w:spacing w:val="-1"/>
        </w:rPr>
        <w:t>tl</w:t>
      </w:r>
      <w:r>
        <w:rPr>
          <w:spacing w:val="-2"/>
        </w:rPr>
        <w:t>e</w:t>
      </w:r>
      <w:r>
        <w:t>,</w:t>
      </w:r>
      <w:r>
        <w:rPr>
          <w:spacing w:val="-17"/>
        </w:rPr>
        <w:t xml:space="preserve"> </w:t>
      </w:r>
      <w:r>
        <w:t>McGr</w:t>
      </w:r>
      <w:r>
        <w:rPr>
          <w:spacing w:val="2"/>
        </w:rPr>
        <w:t>a</w:t>
      </w:r>
      <w:r>
        <w:rPr>
          <w:spacing w:val="-11"/>
        </w:rPr>
        <w:t>w</w:t>
      </w:r>
      <w:r>
        <w:rPr>
          <w:spacing w:val="-8"/>
        </w:rPr>
        <w:t>-</w:t>
      </w:r>
      <w:r>
        <w:t>H</w:t>
      </w:r>
      <w:r>
        <w:rPr>
          <w:spacing w:val="6"/>
        </w:rPr>
        <w:t>i</w:t>
      </w:r>
      <w:r>
        <w:rPr>
          <w:spacing w:val="-1"/>
        </w:rPr>
        <w:t>ll</w:t>
      </w:r>
      <w:r>
        <w:t>,</w:t>
      </w:r>
      <w:r>
        <w:rPr>
          <w:spacing w:val="-18"/>
        </w:rPr>
        <w:t xml:space="preserve"> </w:t>
      </w:r>
      <w:r>
        <w:t>N</w:t>
      </w:r>
      <w:r>
        <w:rPr>
          <w:spacing w:val="5"/>
        </w:rPr>
        <w:t>e</w:t>
      </w:r>
      <w:r>
        <w:t>w</w:t>
      </w:r>
      <w:r>
        <w:rPr>
          <w:spacing w:val="-28"/>
        </w:rPr>
        <w:t xml:space="preserve"> </w:t>
      </w:r>
      <w:r>
        <w:t>Y</w:t>
      </w:r>
      <w:r>
        <w:rPr>
          <w:spacing w:val="1"/>
        </w:rPr>
        <w:t>o</w:t>
      </w:r>
      <w:r>
        <w:rPr>
          <w:spacing w:val="3"/>
        </w:rPr>
        <w:t>r</w:t>
      </w:r>
      <w:r>
        <w:t>k</w:t>
      </w:r>
      <w:r>
        <w:rPr>
          <w:spacing w:val="-22"/>
        </w:rPr>
        <w:t xml:space="preserve"> </w:t>
      </w:r>
      <w:r>
        <w:rPr>
          <w:spacing w:val="1"/>
        </w:rPr>
        <w:t>1990.</w:t>
      </w:r>
    </w:p>
    <w:p w:rsidR="0094692C" w:rsidRDefault="0094692C" w:rsidP="00107625">
      <w:pPr>
        <w:pStyle w:val="SISO-Ref"/>
        <w:rPr>
          <w:szCs w:val="24"/>
        </w:rPr>
      </w:pPr>
    </w:p>
    <w:p w:rsidR="0094692C" w:rsidRDefault="00777DD4" w:rsidP="00107625">
      <w:pPr>
        <w:pStyle w:val="SISO-Ref"/>
        <w:rPr>
          <w:spacing w:val="1"/>
        </w:rPr>
      </w:pPr>
      <w:r>
        <w:t>[</w:t>
      </w:r>
      <w:r>
        <w:rPr>
          <w:spacing w:val="1"/>
        </w:rPr>
        <w:t>3</w:t>
      </w:r>
      <w:proofErr w:type="gramStart"/>
      <w:r>
        <w:t xml:space="preserve">] </w:t>
      </w:r>
      <w:r>
        <w:rPr>
          <w:spacing w:val="17"/>
        </w:rPr>
        <w:t xml:space="preserve"> </w:t>
      </w:r>
      <w:r>
        <w:t>M</w:t>
      </w:r>
      <w:r>
        <w:rPr>
          <w:spacing w:val="1"/>
        </w:rPr>
        <w:t>o</w:t>
      </w:r>
      <w:r>
        <w:t>re</w:t>
      </w:r>
      <w:proofErr w:type="gramEnd"/>
      <w:r w:rsidR="00787E7E">
        <w:t xml:space="preserve"> </w:t>
      </w:r>
      <w:r>
        <w:rPr>
          <w:spacing w:val="-3"/>
        </w:rPr>
        <w:t>A</w:t>
      </w:r>
      <w:r>
        <w:rPr>
          <w:spacing w:val="-7"/>
        </w:rPr>
        <w:t>u</w:t>
      </w:r>
      <w:r>
        <w:rPr>
          <w:spacing w:val="4"/>
        </w:rPr>
        <w:t>t</w:t>
      </w:r>
      <w:r>
        <w:rPr>
          <w:spacing w:val="-7"/>
        </w:rPr>
        <w:t>h</w:t>
      </w:r>
      <w:r>
        <w:rPr>
          <w:spacing w:val="1"/>
        </w:rPr>
        <w:t>o</w:t>
      </w:r>
      <w:r>
        <w:t>r(</w:t>
      </w:r>
      <w:r>
        <w:rPr>
          <w:spacing w:val="-1"/>
        </w:rPr>
        <w:t>s</w:t>
      </w:r>
      <w:r>
        <w:t>)</w:t>
      </w:r>
      <w:r w:rsidR="00787E7E">
        <w:t xml:space="preserve"> </w:t>
      </w:r>
      <w:r>
        <w:rPr>
          <w:spacing w:val="-7"/>
        </w:rPr>
        <w:t>n</w:t>
      </w:r>
      <w:r>
        <w:rPr>
          <w:spacing w:val="7"/>
        </w:rPr>
        <w:t>a</w:t>
      </w:r>
      <w:r>
        <w:rPr>
          <w:spacing w:val="-10"/>
        </w:rPr>
        <w:t>m</w:t>
      </w:r>
      <w:r>
        <w:t>e(</w:t>
      </w:r>
      <w:r>
        <w:rPr>
          <w:spacing w:val="-1"/>
        </w:rPr>
        <w:t>s</w:t>
      </w:r>
      <w:r>
        <w:t>):</w:t>
      </w:r>
      <w:r>
        <w:tab/>
      </w:r>
      <w:r>
        <w:rPr>
          <w:spacing w:val="1"/>
        </w:rPr>
        <w:t>Boo</w:t>
      </w:r>
      <w:r>
        <w:t>k</w:t>
      </w:r>
      <w:r>
        <w:tab/>
      </w:r>
      <w:r>
        <w:rPr>
          <w:spacing w:val="7"/>
        </w:rPr>
        <w:t>T</w:t>
      </w:r>
      <w:r>
        <w:rPr>
          <w:spacing w:val="-1"/>
        </w:rPr>
        <w:t>i</w:t>
      </w:r>
      <w:r>
        <w:t>t</w:t>
      </w:r>
      <w:r>
        <w:rPr>
          <w:spacing w:val="-1"/>
        </w:rPr>
        <w:t>l</w:t>
      </w:r>
      <w:r w:rsidR="00571B68">
        <w:t>e,   Peter</w:t>
      </w:r>
      <w:r>
        <w:rPr>
          <w:w w:val="95"/>
        </w:rPr>
        <w:t xml:space="preserve"> </w:t>
      </w:r>
      <w:proofErr w:type="spellStart"/>
      <w:r>
        <w:rPr>
          <w:spacing w:val="6"/>
        </w:rPr>
        <w:t>P</w:t>
      </w:r>
      <w:r>
        <w:t>ere</w:t>
      </w:r>
      <w:r>
        <w:rPr>
          <w:spacing w:val="-8"/>
        </w:rPr>
        <w:t>g</w:t>
      </w:r>
      <w:r>
        <w:t>r</w:t>
      </w:r>
      <w:r>
        <w:rPr>
          <w:spacing w:val="-1"/>
        </w:rPr>
        <w:t>i</w:t>
      </w:r>
      <w:r>
        <w:rPr>
          <w:spacing w:val="-7"/>
        </w:rPr>
        <w:t>nu</w:t>
      </w:r>
      <w:r>
        <w:rPr>
          <w:spacing w:val="-1"/>
        </w:rPr>
        <w:t>s</w:t>
      </w:r>
      <w:proofErr w:type="spellEnd"/>
      <w:r>
        <w:t>,</w:t>
      </w:r>
      <w:r>
        <w:rPr>
          <w:spacing w:val="-23"/>
        </w:rPr>
        <w:t xml:space="preserve"> </w:t>
      </w:r>
      <w:r>
        <w:rPr>
          <w:spacing w:val="-10"/>
        </w:rPr>
        <w:t>L</w:t>
      </w:r>
      <w:r>
        <w:rPr>
          <w:spacing w:val="3"/>
        </w:rPr>
        <w:t>o</w:t>
      </w:r>
      <w:r>
        <w:rPr>
          <w:spacing w:val="-7"/>
        </w:rPr>
        <w:t>n</w:t>
      </w:r>
      <w:r>
        <w:rPr>
          <w:spacing w:val="1"/>
        </w:rPr>
        <w:t>d</w:t>
      </w:r>
      <w:r>
        <w:rPr>
          <w:spacing w:val="5"/>
        </w:rPr>
        <w:t>o</w:t>
      </w:r>
      <w:r>
        <w:t>n</w:t>
      </w:r>
      <w:r>
        <w:rPr>
          <w:spacing w:val="-26"/>
        </w:rPr>
        <w:t xml:space="preserve"> </w:t>
      </w:r>
      <w:r>
        <w:rPr>
          <w:spacing w:val="3"/>
        </w:rPr>
        <w:t>1</w:t>
      </w:r>
      <w:r>
        <w:rPr>
          <w:spacing w:val="1"/>
        </w:rPr>
        <w:t>992.</w:t>
      </w:r>
    </w:p>
    <w:p w:rsidR="006F242A" w:rsidRDefault="006F242A" w:rsidP="00107625">
      <w:pPr>
        <w:pStyle w:val="SISO-Ref"/>
      </w:pPr>
    </w:p>
    <w:p w:rsidR="0094692C" w:rsidRDefault="0094692C" w:rsidP="00767C00">
      <w:pPr>
        <w:spacing w:before="1" w:line="240" w:lineRule="exact"/>
        <w:ind w:left="90"/>
        <w:rPr>
          <w:szCs w:val="24"/>
        </w:rPr>
      </w:pPr>
    </w:p>
    <w:p w:rsidR="0094692C" w:rsidRDefault="00777DD4" w:rsidP="00767C00">
      <w:pPr>
        <w:pStyle w:val="Heading2"/>
        <w:ind w:left="90" w:right="2659" w:firstLine="0"/>
        <w:rPr>
          <w:b w:val="0"/>
          <w:bCs w:val="0"/>
        </w:rPr>
      </w:pPr>
      <w:bookmarkStart w:id="2" w:name="Author_Biographies"/>
      <w:bookmarkEnd w:id="2"/>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 xml:space="preserve">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w:t>
      </w:r>
      <w:r w:rsidRPr="00201485">
        <w:rPr>
          <w:rFonts w:eastAsia="Times New Roman" w:cs="Times New Roman"/>
          <w:bCs/>
          <w:szCs w:val="20"/>
        </w:rPr>
        <w:lastRenderedPageBreak/>
        <w:t>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w:t>
      </w:r>
      <w:proofErr w:type="gramStart"/>
      <w:r w:rsidRPr="00201485">
        <w:t>DoD</w:t>
      </w:r>
      <w:proofErr w:type="gramEnd"/>
      <w:r w:rsidRPr="00201485">
        <w:t xml:space="preserve">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D75201">
        <w:rPr>
          <w:rFonts w:eastAsia="Times New Roman" w:cs="Times New Roman"/>
          <w:noProof/>
          <w:szCs w:val="20"/>
        </w:rPr>
        <w:drawing>
          <wp:inline distT="0" distB="0" distL="0" distR="0">
            <wp:extent cx="2177569" cy="1634676"/>
            <wp:effectExtent l="19050" t="0" r="0" b="0"/>
            <wp:docPr id="1" name="Picture 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133" cy="1635850"/>
                    </a:xfrm>
                    <a:prstGeom prst="rect">
                      <a:avLst/>
                    </a:prstGeom>
                    <a:noFill/>
                    <a:ln>
                      <a:noFill/>
                    </a:ln>
                  </pic:spPr>
                </pic:pic>
              </a:graphicData>
            </a:graphic>
          </wp:inline>
        </w:drawing>
      </w:r>
      <w:r w:rsidRPr="00767C00">
        <w:rPr>
          <w:rFonts w:eastAsia="Times New Roman" w:cs="Times New Roman"/>
          <w:szCs w:val="20"/>
        </w:rPr>
        <w:t xml:space="preserve"> </w:t>
      </w:r>
    </w:p>
    <w:p w:rsidR="00767C00" w:rsidRDefault="00767C00" w:rsidP="00767C00">
      <w:pPr>
        <w:pStyle w:val="GraphicInline"/>
      </w:pPr>
      <w:r>
        <w:t>Fi</w:t>
      </w:r>
      <w:r>
        <w:rPr>
          <w:spacing w:val="1"/>
        </w:rPr>
        <w:t>g</w:t>
      </w:r>
      <w:r>
        <w:t>ure</w:t>
      </w:r>
      <w:r>
        <w:rPr>
          <w:spacing w:val="-18"/>
        </w:rPr>
        <w:t xml:space="preserve"> </w:t>
      </w:r>
      <w:r>
        <w:rPr>
          <w:spacing w:val="1"/>
        </w:rPr>
        <w:t>3</w:t>
      </w:r>
      <w:r>
        <w:t>.</w:t>
      </w:r>
      <w:r>
        <w:rPr>
          <w:spacing w:val="1"/>
        </w:rPr>
        <w:t>1</w:t>
      </w:r>
      <w:r>
        <w:t>.</w:t>
      </w:r>
      <w:r>
        <w:rPr>
          <w:spacing w:val="12"/>
        </w:rPr>
        <w:t xml:space="preserve"> </w:t>
      </w:r>
      <w:r>
        <w:t>[</w:t>
      </w:r>
      <w:r>
        <w:rPr>
          <w:spacing w:val="1"/>
        </w:rPr>
        <w:t>“</w:t>
      </w:r>
      <w:r>
        <w:t>C</w:t>
      </w:r>
      <w:r>
        <w:rPr>
          <w:spacing w:val="1"/>
        </w:rPr>
        <w:t>a</w:t>
      </w:r>
      <w:r>
        <w:t>pti</w:t>
      </w:r>
      <w:r>
        <w:rPr>
          <w:spacing w:val="1"/>
        </w:rPr>
        <w:t>o</w:t>
      </w:r>
      <w:r>
        <w:t>n</w:t>
      </w:r>
      <w:r>
        <w:rPr>
          <w:spacing w:val="-20"/>
        </w:rPr>
        <w:t xml:space="preserve"> </w:t>
      </w:r>
      <w:r>
        <w:t>Fi</w:t>
      </w:r>
      <w:r>
        <w:rPr>
          <w:spacing w:val="1"/>
        </w:rPr>
        <w:t>g</w:t>
      </w:r>
      <w:r>
        <w:t>u</w:t>
      </w:r>
      <w:r>
        <w:rPr>
          <w:spacing w:val="-2"/>
        </w:rPr>
        <w:t>re</w:t>
      </w:r>
      <w:r>
        <w:t>”</w:t>
      </w:r>
      <w:r>
        <w:rPr>
          <w:spacing w:val="-14"/>
        </w:rPr>
        <w:t xml:space="preserve"> </w:t>
      </w:r>
      <w:r>
        <w:t>st</w:t>
      </w:r>
      <w:r>
        <w:rPr>
          <w:spacing w:val="1"/>
        </w:rPr>
        <w:t>y</w:t>
      </w:r>
      <w:r>
        <w:t>le].</w:t>
      </w:r>
    </w:p>
    <w:p w:rsidR="00767C00" w:rsidRDefault="00767C00" w:rsidP="00767C00">
      <w:pPr>
        <w:spacing w:before="19" w:line="220" w:lineRule="exact"/>
      </w:pP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40F" w:rsidRDefault="00E9740F" w:rsidP="004724DC">
      <w:r>
        <w:separator/>
      </w:r>
    </w:p>
  </w:endnote>
  <w:endnote w:type="continuationSeparator" w:id="0">
    <w:p w:rsidR="00E9740F" w:rsidRDefault="00E9740F"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40F" w:rsidRDefault="00E9740F" w:rsidP="004724DC">
      <w:r>
        <w:separator/>
      </w:r>
    </w:p>
  </w:footnote>
  <w:footnote w:type="continuationSeparator" w:id="0">
    <w:p w:rsidR="00E9740F" w:rsidRDefault="00E9740F"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num w:numId="1">
    <w:abstractNumId w:val="1"/>
  </w:num>
  <w:num w:numId="2">
    <w:abstractNumId w:val="2"/>
  </w:num>
  <w:num w:numId="3">
    <w:abstractNumId w:val="4"/>
  </w:num>
  <w:num w:numId="4">
    <w:abstractNumId w:val="6"/>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ulTrailSpace/>
  </w:compat>
  <w:rsids>
    <w:rsidRoot w:val="0094692C"/>
    <w:rsid w:val="00032D1F"/>
    <w:rsid w:val="00051EF2"/>
    <w:rsid w:val="000522ED"/>
    <w:rsid w:val="0006345F"/>
    <w:rsid w:val="000C5526"/>
    <w:rsid w:val="000E6D82"/>
    <w:rsid w:val="000E7672"/>
    <w:rsid w:val="00104770"/>
    <w:rsid w:val="001061C4"/>
    <w:rsid w:val="00107625"/>
    <w:rsid w:val="0011474C"/>
    <w:rsid w:val="001450EB"/>
    <w:rsid w:val="001523C6"/>
    <w:rsid w:val="001763A2"/>
    <w:rsid w:val="00185256"/>
    <w:rsid w:val="0019318D"/>
    <w:rsid w:val="001B133F"/>
    <w:rsid w:val="001D471B"/>
    <w:rsid w:val="001E0C66"/>
    <w:rsid w:val="001F7A87"/>
    <w:rsid w:val="00201485"/>
    <w:rsid w:val="00202BDB"/>
    <w:rsid w:val="00214240"/>
    <w:rsid w:val="00216F6E"/>
    <w:rsid w:val="00231D31"/>
    <w:rsid w:val="002610D3"/>
    <w:rsid w:val="00273CAD"/>
    <w:rsid w:val="002A0388"/>
    <w:rsid w:val="002C2BEA"/>
    <w:rsid w:val="002E484C"/>
    <w:rsid w:val="002F11A7"/>
    <w:rsid w:val="00320654"/>
    <w:rsid w:val="003235C5"/>
    <w:rsid w:val="0032495D"/>
    <w:rsid w:val="0033417A"/>
    <w:rsid w:val="003743DF"/>
    <w:rsid w:val="00374D1B"/>
    <w:rsid w:val="0038246F"/>
    <w:rsid w:val="003A6750"/>
    <w:rsid w:val="003B323C"/>
    <w:rsid w:val="003F165B"/>
    <w:rsid w:val="003F314B"/>
    <w:rsid w:val="00404671"/>
    <w:rsid w:val="00460340"/>
    <w:rsid w:val="00466E51"/>
    <w:rsid w:val="004724DC"/>
    <w:rsid w:val="004934F8"/>
    <w:rsid w:val="004C31D7"/>
    <w:rsid w:val="004C7A78"/>
    <w:rsid w:val="004F0A19"/>
    <w:rsid w:val="00525A52"/>
    <w:rsid w:val="005518A1"/>
    <w:rsid w:val="00570098"/>
    <w:rsid w:val="00571B68"/>
    <w:rsid w:val="00576518"/>
    <w:rsid w:val="00592506"/>
    <w:rsid w:val="005936F2"/>
    <w:rsid w:val="005B10D1"/>
    <w:rsid w:val="005C6628"/>
    <w:rsid w:val="005F5E5A"/>
    <w:rsid w:val="00604B86"/>
    <w:rsid w:val="006204FE"/>
    <w:rsid w:val="00665FE9"/>
    <w:rsid w:val="00672C8E"/>
    <w:rsid w:val="00697FCB"/>
    <w:rsid w:val="006A2E0B"/>
    <w:rsid w:val="006A5C35"/>
    <w:rsid w:val="006B05A2"/>
    <w:rsid w:val="006C4B0A"/>
    <w:rsid w:val="006D5A61"/>
    <w:rsid w:val="006F242A"/>
    <w:rsid w:val="006F273D"/>
    <w:rsid w:val="007012AE"/>
    <w:rsid w:val="007174E4"/>
    <w:rsid w:val="00722D36"/>
    <w:rsid w:val="00767C00"/>
    <w:rsid w:val="00777DD4"/>
    <w:rsid w:val="00787E7E"/>
    <w:rsid w:val="00793832"/>
    <w:rsid w:val="007A5E05"/>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E611B"/>
    <w:rsid w:val="00915C53"/>
    <w:rsid w:val="00916D0F"/>
    <w:rsid w:val="0094692C"/>
    <w:rsid w:val="0094784C"/>
    <w:rsid w:val="00965001"/>
    <w:rsid w:val="0098213A"/>
    <w:rsid w:val="00995667"/>
    <w:rsid w:val="0099749A"/>
    <w:rsid w:val="00997937"/>
    <w:rsid w:val="009A1B14"/>
    <w:rsid w:val="009A33B8"/>
    <w:rsid w:val="009C34B8"/>
    <w:rsid w:val="009E0BC7"/>
    <w:rsid w:val="00A34D56"/>
    <w:rsid w:val="00A476DD"/>
    <w:rsid w:val="00A6601C"/>
    <w:rsid w:val="00AA0C08"/>
    <w:rsid w:val="00AA3ABA"/>
    <w:rsid w:val="00AC7472"/>
    <w:rsid w:val="00AE5C20"/>
    <w:rsid w:val="00B31297"/>
    <w:rsid w:val="00B54628"/>
    <w:rsid w:val="00B553D5"/>
    <w:rsid w:val="00B61F5E"/>
    <w:rsid w:val="00B64E8F"/>
    <w:rsid w:val="00B73EAD"/>
    <w:rsid w:val="00B75965"/>
    <w:rsid w:val="00BD0F1E"/>
    <w:rsid w:val="00BD214F"/>
    <w:rsid w:val="00BD71D7"/>
    <w:rsid w:val="00C0475C"/>
    <w:rsid w:val="00C3796F"/>
    <w:rsid w:val="00C52987"/>
    <w:rsid w:val="00C71EE0"/>
    <w:rsid w:val="00C7535A"/>
    <w:rsid w:val="00C927E1"/>
    <w:rsid w:val="00CA223D"/>
    <w:rsid w:val="00CA46B6"/>
    <w:rsid w:val="00CD4254"/>
    <w:rsid w:val="00CD5928"/>
    <w:rsid w:val="00D01600"/>
    <w:rsid w:val="00D02C50"/>
    <w:rsid w:val="00D10B7E"/>
    <w:rsid w:val="00D204CE"/>
    <w:rsid w:val="00D336FF"/>
    <w:rsid w:val="00D4269F"/>
    <w:rsid w:val="00D45DDF"/>
    <w:rsid w:val="00D53E6B"/>
    <w:rsid w:val="00D75201"/>
    <w:rsid w:val="00D90625"/>
    <w:rsid w:val="00DA62EF"/>
    <w:rsid w:val="00DB35DD"/>
    <w:rsid w:val="00DB474F"/>
    <w:rsid w:val="00DC0046"/>
    <w:rsid w:val="00DC29ED"/>
    <w:rsid w:val="00E24AA7"/>
    <w:rsid w:val="00E25E51"/>
    <w:rsid w:val="00E27480"/>
    <w:rsid w:val="00E44D97"/>
    <w:rsid w:val="00E8256D"/>
    <w:rsid w:val="00E9740F"/>
    <w:rsid w:val="00EC1DED"/>
    <w:rsid w:val="00EC3DBE"/>
    <w:rsid w:val="00ED42CF"/>
    <w:rsid w:val="00F01AFE"/>
    <w:rsid w:val="00F133DF"/>
    <w:rsid w:val="00F15420"/>
    <w:rsid w:val="00F1601B"/>
    <w:rsid w:val="00F25398"/>
    <w:rsid w:val="00F2789A"/>
    <w:rsid w:val="00F53DCC"/>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1"/>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107625"/>
    <w:pPr>
      <w:spacing w:line="250" w:lineRule="auto"/>
      <w:ind w:left="540"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107625"/>
    <w:rPr>
      <w:spacing w:val="-6"/>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7AF43-FE01-416F-9675-9B9CED253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18039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dcterms:created xsi:type="dcterms:W3CDTF">2022-01-09T00:19:00Z</dcterms:created>
  <dcterms:modified xsi:type="dcterms:W3CDTF">2022-01-09T00:19:00Z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