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720" w:type="dxa"/>
        <w:tblInd w:w="-162" w:type="dxa"/>
        <w:tblLayout w:type="fixed"/>
        <w:tblLook w:val="0000"/>
      </w:tblPr>
      <w:tblGrid>
        <w:gridCol w:w="4410"/>
        <w:gridCol w:w="2520"/>
        <w:gridCol w:w="2790"/>
      </w:tblGrid>
      <w:tr w:rsidR="00617068" w:rsidRPr="000C1512" w:rsidTr="00617068">
        <w:trPr>
          <w:trHeight w:hRule="exact" w:val="273"/>
        </w:trPr>
        <w:tc>
          <w:tcPr>
            <w:tcW w:w="4410" w:type="dxa"/>
          </w:tcPr>
          <w:p w:rsidR="00617068" w:rsidRDefault="00617068" w:rsidP="004F2C94">
            <w:pPr>
              <w:ind w:right="-108"/>
              <w:jc w:val="center"/>
              <w:rPr>
                <w:b/>
                <w:bCs/>
                <w:iCs/>
              </w:rPr>
            </w:pPr>
            <w:r>
              <w:rPr>
                <w:b/>
                <w:bCs/>
                <w:iCs/>
              </w:rPr>
              <w:t xml:space="preserve">Jennifer H. Nolan &amp; Dan M. Davis </w:t>
            </w:r>
          </w:p>
          <w:p w:rsidR="00617068" w:rsidRPr="000C1512" w:rsidRDefault="00617068" w:rsidP="004F2C94">
            <w:pPr>
              <w:ind w:right="-108"/>
              <w:jc w:val="center"/>
              <w:rPr>
                <w:b/>
                <w:bCs/>
                <w:iCs/>
              </w:rPr>
            </w:pPr>
          </w:p>
        </w:tc>
        <w:tc>
          <w:tcPr>
            <w:tcW w:w="2520" w:type="dxa"/>
          </w:tcPr>
          <w:p w:rsidR="00617068" w:rsidRPr="00FD729F" w:rsidRDefault="00617068" w:rsidP="009C2C74">
            <w:pPr>
              <w:jc w:val="center"/>
              <w:rPr>
                <w:b/>
                <w:bCs/>
                <w:iCs/>
              </w:rPr>
            </w:pPr>
            <w:r>
              <w:rPr>
                <w:b/>
                <w:bCs/>
                <w:iCs/>
              </w:rPr>
              <w:t>E. Philip Amburn</w:t>
            </w:r>
          </w:p>
        </w:tc>
        <w:tc>
          <w:tcPr>
            <w:tcW w:w="2790" w:type="dxa"/>
          </w:tcPr>
          <w:p w:rsidR="00617068" w:rsidRDefault="00617068" w:rsidP="009C2C74">
            <w:pPr>
              <w:jc w:val="center"/>
              <w:rPr>
                <w:b/>
                <w:bCs/>
                <w:iCs/>
              </w:rPr>
            </w:pPr>
            <w:r>
              <w:rPr>
                <w:b/>
                <w:bCs/>
                <w:iCs/>
              </w:rPr>
              <w:t>Judith L. Jacobus</w:t>
            </w:r>
          </w:p>
          <w:p w:rsidR="00617068" w:rsidRDefault="00617068" w:rsidP="009C2C74">
            <w:pPr>
              <w:jc w:val="center"/>
              <w:rPr>
                <w:b/>
                <w:bCs/>
                <w:iCs/>
              </w:rPr>
            </w:pPr>
          </w:p>
        </w:tc>
      </w:tr>
      <w:tr w:rsidR="00617068" w:rsidTr="00617068">
        <w:trPr>
          <w:trHeight w:hRule="exact" w:val="273"/>
        </w:trPr>
        <w:tc>
          <w:tcPr>
            <w:tcW w:w="4410" w:type="dxa"/>
          </w:tcPr>
          <w:p w:rsidR="00617068" w:rsidRDefault="00617068" w:rsidP="004F2C94">
            <w:pPr>
              <w:ind w:right="-108" w:hanging="90"/>
              <w:jc w:val="center"/>
            </w:pPr>
            <w:r>
              <w:rPr>
                <w:b/>
                <w:bCs/>
                <w:iCs/>
              </w:rPr>
              <w:t>Catholic Polytechnic University</w:t>
            </w:r>
          </w:p>
        </w:tc>
        <w:tc>
          <w:tcPr>
            <w:tcW w:w="2520" w:type="dxa"/>
          </w:tcPr>
          <w:p w:rsidR="00617068" w:rsidRPr="00FD729F" w:rsidRDefault="00617068" w:rsidP="004F2C94">
            <w:pPr>
              <w:ind w:hanging="17"/>
              <w:jc w:val="center"/>
              <w:rPr>
                <w:b/>
                <w:bCs/>
                <w:iCs/>
              </w:rPr>
            </w:pPr>
            <w:r>
              <w:rPr>
                <w:b/>
                <w:bCs/>
                <w:iCs/>
              </w:rPr>
              <w:t>University of Arizona</w:t>
            </w:r>
          </w:p>
        </w:tc>
        <w:tc>
          <w:tcPr>
            <w:tcW w:w="2790" w:type="dxa"/>
          </w:tcPr>
          <w:p w:rsidR="00617068" w:rsidRDefault="00617068" w:rsidP="004F2C94">
            <w:pPr>
              <w:ind w:hanging="17"/>
              <w:jc w:val="center"/>
              <w:rPr>
                <w:b/>
                <w:bCs/>
                <w:iCs/>
              </w:rPr>
            </w:pPr>
            <w:r>
              <w:rPr>
                <w:b/>
                <w:bCs/>
                <w:iCs/>
              </w:rPr>
              <w:t>Speech Therapist/Educator</w:t>
            </w:r>
          </w:p>
        </w:tc>
      </w:tr>
      <w:tr w:rsidR="00617068" w:rsidTr="00617068">
        <w:trPr>
          <w:trHeight w:hRule="exact" w:val="273"/>
        </w:trPr>
        <w:tc>
          <w:tcPr>
            <w:tcW w:w="4410" w:type="dxa"/>
          </w:tcPr>
          <w:p w:rsidR="00617068" w:rsidRDefault="00617068" w:rsidP="004F2C94">
            <w:pPr>
              <w:ind w:right="-108" w:hanging="90"/>
              <w:jc w:val="center"/>
              <w:rPr>
                <w:b/>
                <w:bCs/>
                <w:iCs/>
              </w:rPr>
            </w:pPr>
            <w:r>
              <w:rPr>
                <w:b/>
                <w:bCs/>
                <w:iCs/>
              </w:rPr>
              <w:t>Los Angeles, California</w:t>
            </w:r>
          </w:p>
        </w:tc>
        <w:tc>
          <w:tcPr>
            <w:tcW w:w="2520" w:type="dxa"/>
          </w:tcPr>
          <w:p w:rsidR="00617068" w:rsidRPr="00FD729F" w:rsidRDefault="00617068" w:rsidP="004F2C94">
            <w:pPr>
              <w:jc w:val="center"/>
              <w:rPr>
                <w:b/>
                <w:bCs/>
                <w:iCs/>
              </w:rPr>
            </w:pPr>
            <w:r>
              <w:rPr>
                <w:b/>
                <w:bCs/>
                <w:iCs/>
              </w:rPr>
              <w:t>Tucson, Arizona</w:t>
            </w:r>
          </w:p>
        </w:tc>
        <w:tc>
          <w:tcPr>
            <w:tcW w:w="2790" w:type="dxa"/>
          </w:tcPr>
          <w:p w:rsidR="00617068" w:rsidRDefault="00617068" w:rsidP="004F2C94">
            <w:pPr>
              <w:jc w:val="center"/>
              <w:rPr>
                <w:b/>
                <w:bCs/>
                <w:iCs/>
              </w:rPr>
            </w:pPr>
            <w:r>
              <w:rPr>
                <w:b/>
                <w:bCs/>
                <w:iCs/>
              </w:rPr>
              <w:t>Seal Beach, California</w:t>
            </w:r>
          </w:p>
        </w:tc>
      </w:tr>
      <w:tr w:rsidR="00617068" w:rsidRPr="002433C3" w:rsidTr="00617068">
        <w:trPr>
          <w:trHeight w:hRule="exact" w:val="547"/>
        </w:trPr>
        <w:tc>
          <w:tcPr>
            <w:tcW w:w="4410" w:type="dxa"/>
          </w:tcPr>
          <w:p w:rsidR="00617068" w:rsidRDefault="00617068" w:rsidP="00617068">
            <w:pPr>
              <w:ind w:right="-108"/>
              <w:jc w:val="center"/>
              <w:rPr>
                <w:b/>
                <w:bCs/>
                <w:iCs/>
              </w:rPr>
            </w:pPr>
            <w:r>
              <w:rPr>
                <w:b/>
                <w:bCs/>
                <w:iCs/>
              </w:rPr>
              <w:t>{jnolan &amp; ddavis}@catholicpolytechnic.org</w:t>
            </w:r>
          </w:p>
        </w:tc>
        <w:tc>
          <w:tcPr>
            <w:tcW w:w="2520" w:type="dxa"/>
          </w:tcPr>
          <w:p w:rsidR="00617068" w:rsidRPr="002433C3" w:rsidRDefault="00617068" w:rsidP="004F2C94">
            <w:pPr>
              <w:jc w:val="center"/>
              <w:rPr>
                <w:b/>
                <w:bCs/>
                <w:iCs/>
              </w:rPr>
            </w:pPr>
            <w:r w:rsidRPr="00F134B8">
              <w:rPr>
                <w:b/>
                <w:bCs/>
                <w:iCs/>
              </w:rPr>
              <w:t>phil.amburn@gmail.com</w:t>
            </w:r>
          </w:p>
        </w:tc>
        <w:tc>
          <w:tcPr>
            <w:tcW w:w="2790" w:type="dxa"/>
          </w:tcPr>
          <w:p w:rsidR="00617068" w:rsidRPr="00F134B8" w:rsidRDefault="00617068" w:rsidP="004F2C94">
            <w:pPr>
              <w:jc w:val="center"/>
              <w:rPr>
                <w:b/>
                <w:bCs/>
                <w:iCs/>
              </w:rPr>
            </w:pPr>
            <w:r>
              <w:rPr>
                <w:b/>
                <w:bCs/>
                <w:iCs/>
              </w:rPr>
              <w:t>stately47@dslextreme.com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0B0BA6" w:rsidRPr="001213A3" w:rsidRDefault="000B0BA6" w:rsidP="000B0BA6">
      <w:pPr>
        <w:jc w:val="both"/>
        <w:rPr>
          <w:iCs/>
        </w:rPr>
      </w:pPr>
      <w:r>
        <w:rPr>
          <w:iCs/>
        </w:rPr>
        <w:t>There is a need for an effective instrument to assess didactic skills and there are promising paths to conceiving and developing such a</w:t>
      </w:r>
      <w:r w:rsidRPr="000F2D89">
        <w:rPr>
          <w:iCs/>
        </w:rPr>
        <w:t xml:space="preserve"> </w:t>
      </w:r>
      <w:r>
        <w:rPr>
          <w:iCs/>
        </w:rPr>
        <w:t>valuable tool. Computational assets and algorithmic approaches now exist that provide a new opportunity to augment existing methods</w:t>
      </w:r>
      <w:r w:rsidRPr="001213A3">
        <w:rPr>
          <w:iCs/>
        </w:rPr>
        <w:t>.</w:t>
      </w:r>
      <w:r>
        <w:rPr>
          <w:iCs/>
        </w:rPr>
        <w:t xml:space="preserve"> This paper reviews the current status of teacher selection, analyzes the points of potential improvement, discusses various approaches and advances several emerging technologies that should significantly improve </w:t>
      </w:r>
      <w:r w:rsidRPr="000F2D89">
        <w:rPr>
          <w:iCs/>
        </w:rPr>
        <w:t xml:space="preserve"> </w:t>
      </w:r>
      <w:r>
        <w:rPr>
          <w:iCs/>
        </w:rPr>
        <w:t>professor selection. The millennia of teaching are briefly surveyed with a eye toward the evaluative processes at various historical periods, culminating with a review of today's approaches. The needs for improvement, especially at the tertiary education level, are presented. The issues with which the authors were confronted in retaining university faculty are laid out and characterized. One set of issues that is covered in some depth is the use of other psychometric instruments to assess teacher aptitudes and skills, as well as the short-comings of those methods. The paper then identifies several new capabilities in the computational science that may permit new and paradigm-shifting results.  These would include using Evolutionary Computing to isolate hitherto unidentified markers of pedagogical capability and advanced Data Visualization techniques to recognize undiscovered correlations. A prototype instrument is discussed with accompanying projected data. Early efforts at planning the optimal use of these new assets are described and data is presented indicating the potential utility of such approaches. The potential risks are also enumerated and characterized. Based on anecdotal and statistical data, the paper considers what impact an improvement of teaching aptitudes might have on the individual teacher, the teaching community, the students/trainees, and the society at large. Where longitudinal studies are going to be required, the paper sets forth issues to be considered and parameters to be included. 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9C2C74"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 xml:space="preserve">After retiring from the Air Force as Lieutenant </w:t>
      </w:r>
      <w:r>
        <w:lastRenderedPageBreak/>
        <w:t>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p w:rsidR="00617068" w:rsidRDefault="00617068" w:rsidP="009C2C74">
      <w:pPr>
        <w:spacing w:before="120"/>
        <w:jc w:val="both"/>
      </w:pPr>
    </w:p>
    <w:p w:rsidR="00617068" w:rsidRDefault="00617068" w:rsidP="00617068">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w:t>
      </w:r>
      <w:r>
        <w:rPr>
          <w:bCs/>
        </w:rPr>
        <w:t>communication issues in</w:t>
      </w:r>
      <w:r w:rsidRPr="00DA6AF4">
        <w:rPr>
          <w:bCs/>
        </w:rPr>
        <w:t xml:space="preserve">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Pr>
          <w:bCs/>
        </w:rPr>
        <w:t xml:space="preserve"> She is also an accomplished thespian.</w:t>
      </w:r>
    </w:p>
    <w:p w:rsidR="00617068" w:rsidRDefault="00617068" w:rsidP="009C2C74">
      <w:pPr>
        <w:spacing w:before="120"/>
        <w:jc w:val="both"/>
      </w:pPr>
    </w:p>
    <w:sectPr w:rsidR="00617068"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DBF" w:rsidRDefault="00D57DBF" w:rsidP="004B4C30">
      <w:r>
        <w:separator/>
      </w:r>
    </w:p>
  </w:endnote>
  <w:endnote w:type="continuationSeparator" w:id="0">
    <w:p w:rsidR="00D57DBF" w:rsidRDefault="00D57DBF"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2xxx</w:t>
    </w:r>
    <w:r>
      <w:rPr>
        <w:i/>
        <w:sz w:val="18"/>
        <w:szCs w:val="18"/>
      </w:rPr>
      <w:t xml:space="preserve"> Page </w:t>
    </w:r>
    <w:r w:rsidR="00907CC3">
      <w:rPr>
        <w:i/>
        <w:sz w:val="18"/>
        <w:szCs w:val="18"/>
      </w:rPr>
      <w:fldChar w:fldCharType="begin"/>
    </w:r>
    <w:r>
      <w:rPr>
        <w:i/>
        <w:sz w:val="18"/>
        <w:szCs w:val="18"/>
      </w:rPr>
      <w:instrText>PAGE</w:instrText>
    </w:r>
    <w:r w:rsidR="00907CC3">
      <w:rPr>
        <w:i/>
        <w:sz w:val="18"/>
        <w:szCs w:val="18"/>
      </w:rPr>
      <w:fldChar w:fldCharType="separate"/>
    </w:r>
    <w:r w:rsidR="00617068">
      <w:rPr>
        <w:i/>
        <w:noProof/>
        <w:sz w:val="18"/>
        <w:szCs w:val="18"/>
      </w:rPr>
      <w:t>1</w:t>
    </w:r>
    <w:r w:rsidR="00907CC3">
      <w:rPr>
        <w:i/>
        <w:sz w:val="18"/>
        <w:szCs w:val="18"/>
      </w:rPr>
      <w:fldChar w:fldCharType="end"/>
    </w:r>
    <w:r>
      <w:rPr>
        <w:i/>
        <w:sz w:val="18"/>
        <w:szCs w:val="18"/>
      </w:rPr>
      <w:t xml:space="preserve"> of </w:t>
    </w:r>
    <w:r w:rsidR="00907CC3">
      <w:rPr>
        <w:i/>
        <w:sz w:val="18"/>
        <w:szCs w:val="18"/>
      </w:rPr>
      <w:fldChar w:fldCharType="begin"/>
    </w:r>
    <w:r>
      <w:rPr>
        <w:i/>
        <w:sz w:val="18"/>
        <w:szCs w:val="18"/>
      </w:rPr>
      <w:instrText>NUMPAGES</w:instrText>
    </w:r>
    <w:r w:rsidR="00907CC3">
      <w:rPr>
        <w:i/>
        <w:sz w:val="18"/>
        <w:szCs w:val="18"/>
      </w:rPr>
      <w:fldChar w:fldCharType="separate"/>
    </w:r>
    <w:r w:rsidR="00617068">
      <w:rPr>
        <w:i/>
        <w:noProof/>
        <w:sz w:val="18"/>
        <w:szCs w:val="18"/>
      </w:rPr>
      <w:t>2</w:t>
    </w:r>
    <w:r w:rsidR="00907CC3">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DBF" w:rsidRDefault="00D57DBF" w:rsidP="004B4C30">
      <w:r>
        <w:separator/>
      </w:r>
    </w:p>
  </w:footnote>
  <w:footnote w:type="continuationSeparator" w:id="0">
    <w:p w:rsidR="00D57DBF" w:rsidRDefault="00D57DBF"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76A"/>
    <w:rsid w:val="00076248"/>
    <w:rsid w:val="00076480"/>
    <w:rsid w:val="00080A72"/>
    <w:rsid w:val="00081106"/>
    <w:rsid w:val="00090EB0"/>
    <w:rsid w:val="000A2749"/>
    <w:rsid w:val="000A33F6"/>
    <w:rsid w:val="000A460D"/>
    <w:rsid w:val="000B01ED"/>
    <w:rsid w:val="000B0BA6"/>
    <w:rsid w:val="000B22B5"/>
    <w:rsid w:val="000C1512"/>
    <w:rsid w:val="000C45D7"/>
    <w:rsid w:val="000C6F43"/>
    <w:rsid w:val="000D13FC"/>
    <w:rsid w:val="000D18D8"/>
    <w:rsid w:val="000E0AF5"/>
    <w:rsid w:val="000E238E"/>
    <w:rsid w:val="000E3A9B"/>
    <w:rsid w:val="000E673F"/>
    <w:rsid w:val="000F1098"/>
    <w:rsid w:val="000F1198"/>
    <w:rsid w:val="000F1C91"/>
    <w:rsid w:val="001077A9"/>
    <w:rsid w:val="00120CF8"/>
    <w:rsid w:val="001213A3"/>
    <w:rsid w:val="0012329D"/>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72A5"/>
    <w:rsid w:val="00420E2D"/>
    <w:rsid w:val="004230A2"/>
    <w:rsid w:val="004274B0"/>
    <w:rsid w:val="004314DB"/>
    <w:rsid w:val="00432D52"/>
    <w:rsid w:val="004335B6"/>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13891"/>
    <w:rsid w:val="00614788"/>
    <w:rsid w:val="00616D0F"/>
    <w:rsid w:val="00617068"/>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3C90"/>
    <w:rsid w:val="00827E09"/>
    <w:rsid w:val="00831DE2"/>
    <w:rsid w:val="00835983"/>
    <w:rsid w:val="00836E3C"/>
    <w:rsid w:val="00841E89"/>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07CC3"/>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57DBF"/>
    <w:rsid w:val="00D625C6"/>
    <w:rsid w:val="00D652A9"/>
    <w:rsid w:val="00D661F1"/>
    <w:rsid w:val="00D70F49"/>
    <w:rsid w:val="00D77573"/>
    <w:rsid w:val="00D84812"/>
    <w:rsid w:val="00D857C8"/>
    <w:rsid w:val="00D91386"/>
    <w:rsid w:val="00DA55EB"/>
    <w:rsid w:val="00DA5CB7"/>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F96A2-C232-43F1-8EF7-D46709A2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2023-02-28T04:12:00Z</cp:lastPrinted>
  <dcterms:created xsi:type="dcterms:W3CDTF">2023-02-28T04:17:00Z</dcterms:created>
  <dcterms:modified xsi:type="dcterms:W3CDTF">2023-02-28T04:17:00Z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