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86A35" w:rsidRDefault="00700DE2" w:rsidP="00700DE2">
      <w:pPr>
        <w:pStyle w:val="Titledocument"/>
      </w:pPr>
      <w:r w:rsidRPr="00927E25">
        <w:rPr>
          <w:bCs/>
        </w:rPr>
        <w:t>Designing Malleable Experimental HPC Designs</w:t>
      </w:r>
    </w:p>
    <w:p w:rsidR="00700DE2" w:rsidRPr="00586A35" w:rsidRDefault="00700DE2" w:rsidP="00700DE2">
      <w:pPr>
        <w:pStyle w:val="Subtitle"/>
      </w:pPr>
      <w:r>
        <w:rPr>
          <w:bCs/>
        </w:rPr>
        <w:t xml:space="preserve">Creating </w:t>
      </w:r>
      <w:r w:rsidR="00E72F13" w:rsidRPr="00927E25">
        <w:rPr>
          <w:bCs/>
        </w:rPr>
        <w:t xml:space="preserve">Simulations </w:t>
      </w:r>
      <w:r w:rsidRPr="00927E25">
        <w:rPr>
          <w:bCs/>
        </w:rPr>
        <w:t xml:space="preserve">Major Social Change </w:t>
      </w:r>
    </w:p>
    <w:p w:rsidR="00700DE2" w:rsidRDefault="00700DE2" w:rsidP="00E72F13">
      <w:pPr>
        <w:pStyle w:val="AbsHead"/>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D3629E" w:rsidTr="00D3629E">
        <w:tc>
          <w:tcPr>
            <w:tcW w:w="2610" w:type="dxa"/>
          </w:tcPr>
          <w:p w:rsidR="00700DE2" w:rsidRPr="00D3629E" w:rsidRDefault="00700DE2" w:rsidP="00E72F13">
            <w:pPr>
              <w:pStyle w:val="AbsHead"/>
              <w:rPr>
                <w:sz w:val="24"/>
              </w:rPr>
            </w:pPr>
            <w:r w:rsidRPr="00D3629E">
              <w:rPr>
                <w:rStyle w:val="FirstName"/>
                <w:b w:val="0"/>
                <w:sz w:val="24"/>
                <w:szCs w:val="24"/>
              </w:rPr>
              <w:t>Mark C. Davis</w:t>
            </w:r>
            <w:r w:rsidRPr="00D3629E">
              <w:rPr>
                <w:sz w:val="24"/>
                <w:vertAlign w:val="superscript"/>
              </w:rPr>
              <w:t>†</w:t>
            </w:r>
            <w:r w:rsidRPr="00D3629E">
              <w:rPr>
                <w:sz w:val="24"/>
              </w:rPr>
              <w:br/>
            </w:r>
            <w:proofErr w:type="spellStart"/>
            <w:r w:rsidRPr="00E72F13">
              <w:rPr>
                <w:b w:val="0"/>
              </w:rPr>
              <w:t>Chief</w:t>
            </w:r>
            <w:proofErr w:type="spellEnd"/>
            <w:r w:rsidRPr="00E72F13">
              <w:rPr>
                <w:b w:val="0"/>
              </w:rPr>
              <w:t xml:space="preserve"> </w:t>
            </w:r>
            <w:proofErr w:type="spellStart"/>
            <w:r w:rsidRPr="00E72F13">
              <w:rPr>
                <w:b w:val="0"/>
              </w:rPr>
              <w:t>Technical</w:t>
            </w:r>
            <w:proofErr w:type="spellEnd"/>
            <w:r w:rsidRPr="00E72F13">
              <w:rPr>
                <w:b w:val="0"/>
              </w:rPr>
              <w:t xml:space="preserve"> </w:t>
            </w:r>
            <w:proofErr w:type="spellStart"/>
            <w:r w:rsidRPr="00E72F13">
              <w:rPr>
                <w:b w:val="0"/>
              </w:rPr>
              <w:t>Officer</w:t>
            </w:r>
            <w:proofErr w:type="spellEnd"/>
            <w:r w:rsidR="00E72F13">
              <w:rPr>
                <w:rStyle w:val="OrgName"/>
                <w:b w:val="0"/>
                <w:color w:val="auto"/>
                <w:sz w:val="20"/>
                <w:szCs w:val="24"/>
              </w:rPr>
              <w:br/>
            </w:r>
            <w:r w:rsidRPr="00E72F13">
              <w:rPr>
                <w:rStyle w:val="OrgName"/>
                <w:b w:val="0"/>
                <w:color w:val="auto"/>
                <w:sz w:val="20"/>
                <w:szCs w:val="24"/>
              </w:rPr>
              <w:t xml:space="preserve">Wood </w:t>
            </w:r>
            <w:proofErr w:type="spellStart"/>
            <w:r w:rsidRPr="00E72F13">
              <w:rPr>
                <w:rStyle w:val="OrgName"/>
                <w:b w:val="0"/>
                <w:color w:val="auto"/>
                <w:sz w:val="20"/>
                <w:szCs w:val="24"/>
              </w:rPr>
              <w:t>Duck</w:t>
            </w:r>
            <w:proofErr w:type="spellEnd"/>
            <w:r w:rsidRPr="00E72F13">
              <w:rPr>
                <w:rStyle w:val="OrgName"/>
                <w:b w:val="0"/>
                <w:color w:val="auto"/>
                <w:sz w:val="20"/>
                <w:szCs w:val="24"/>
              </w:rPr>
              <w:t xml:space="preserve"> </w:t>
            </w:r>
            <w:proofErr w:type="spellStart"/>
            <w:r w:rsidRPr="00E72F13">
              <w:rPr>
                <w:rStyle w:val="OrgName"/>
                <w:b w:val="0"/>
                <w:color w:val="auto"/>
                <w:sz w:val="20"/>
                <w:szCs w:val="24"/>
              </w:rPr>
              <w:t>Research</w:t>
            </w:r>
            <w:proofErr w:type="spellEnd"/>
            <w:r w:rsidRPr="00E72F13">
              <w:rPr>
                <w:rStyle w:val="OrgName"/>
                <w:b w:val="0"/>
                <w:color w:val="auto"/>
                <w:sz w:val="20"/>
                <w:szCs w:val="24"/>
              </w:rPr>
              <w:t>, Inc</w:t>
            </w:r>
            <w:proofErr w:type="gramStart"/>
            <w:r w:rsidRPr="00E72F13">
              <w:rPr>
                <w:rStyle w:val="OrgName"/>
                <w:b w:val="0"/>
                <w:color w:val="auto"/>
                <w:sz w:val="20"/>
                <w:szCs w:val="24"/>
              </w:rPr>
              <w:t>.</w:t>
            </w:r>
            <w:proofErr w:type="gramEnd"/>
            <w:r w:rsidRPr="00E72F13">
              <w:rPr>
                <w:rStyle w:val="OrgName"/>
                <w:b w:val="0"/>
                <w:color w:val="auto"/>
                <w:sz w:val="20"/>
                <w:szCs w:val="24"/>
              </w:rPr>
              <w:br/>
            </w:r>
            <w:proofErr w:type="spellStart"/>
            <w:r w:rsidRPr="00E72F13">
              <w:rPr>
                <w:rStyle w:val="City"/>
                <w:b w:val="0"/>
                <w:sz w:val="20"/>
                <w:szCs w:val="24"/>
              </w:rPr>
              <w:t>Mooresville</w:t>
            </w:r>
            <w:proofErr w:type="spellEnd"/>
            <w:r w:rsidRPr="00E72F13">
              <w:rPr>
                <w:rStyle w:val="City"/>
                <w:b w:val="0"/>
                <w:sz w:val="20"/>
                <w:szCs w:val="24"/>
              </w:rPr>
              <w:t>, NC, USA</w:t>
            </w:r>
            <w:r w:rsidRPr="00D3629E">
              <w:rPr>
                <w:rStyle w:val="City"/>
                <w:b w:val="0"/>
                <w:sz w:val="20"/>
                <w:szCs w:val="24"/>
              </w:rPr>
              <w:br/>
              <w:t>davismc@ieee.org</w:t>
            </w:r>
          </w:p>
        </w:tc>
        <w:tc>
          <w:tcPr>
            <w:tcW w:w="5040" w:type="dxa"/>
          </w:tcPr>
          <w:p w:rsidR="00700DE2" w:rsidRPr="00D3629E" w:rsidRDefault="00700DE2" w:rsidP="005C298C">
            <w:pPr>
              <w:pStyle w:val="Authors"/>
              <w:rPr>
                <w:szCs w:val="24"/>
              </w:rPr>
            </w:pPr>
            <w:r w:rsidRPr="00D3629E">
              <w:rPr>
                <w:rStyle w:val="FirstName"/>
                <w:szCs w:val="24"/>
              </w:rPr>
              <w:t>Jennifer H. Nolan, Dan M. Davis &amp; John J. Tran</w:t>
            </w:r>
            <w:r w:rsidRPr="00D3629E">
              <w:rPr>
                <w:szCs w:val="24"/>
              </w:rPr>
              <w:br/>
            </w:r>
            <w:r w:rsidRPr="00D3629E">
              <w:rPr>
                <w:rStyle w:val="OrgDiv"/>
                <w:color w:val="auto"/>
                <w:sz w:val="20"/>
                <w:szCs w:val="24"/>
              </w:rPr>
              <w:t xml:space="preserve"> President and Computer Science</w:t>
            </w:r>
            <w:r w:rsidRPr="00D3629E">
              <w:rPr>
                <w:rStyle w:val="OrgName"/>
                <w:color w:val="auto"/>
                <w:sz w:val="20"/>
                <w:szCs w:val="24"/>
              </w:rPr>
              <w:br/>
              <w:t xml:space="preserve"> Catholic Polytechnic University</w:t>
            </w:r>
            <w:r w:rsidRPr="00D3629E">
              <w:rPr>
                <w:rStyle w:val="OrgName"/>
                <w:color w:val="auto"/>
                <w:sz w:val="20"/>
                <w:szCs w:val="24"/>
              </w:rPr>
              <w:br/>
              <w:t xml:space="preserve"> </w:t>
            </w:r>
            <w:r w:rsidRPr="00D3629E">
              <w:rPr>
                <w:rStyle w:val="City"/>
                <w:sz w:val="20"/>
                <w:szCs w:val="24"/>
              </w:rPr>
              <w:t>Pasadena, CA, USA</w:t>
            </w:r>
            <w:r w:rsidR="00E72F13">
              <w:rPr>
                <w:sz w:val="20"/>
                <w:szCs w:val="24"/>
              </w:rPr>
              <w:br/>
              <w:t>{</w:t>
            </w:r>
            <w:r w:rsidRPr="00D3629E">
              <w:rPr>
                <w:sz w:val="20"/>
                <w:szCs w:val="24"/>
              </w:rPr>
              <w:t xml:space="preserve">jnolan, ddavis &amp; </w:t>
            </w:r>
            <w:r w:rsidR="00E72F13" w:rsidRPr="00E72F13">
              <w:rPr>
                <w:sz w:val="20"/>
                <w:szCs w:val="24"/>
              </w:rPr>
              <w:t>jtran}@catholicpolytechnic.org</w:t>
            </w:r>
            <w:r w:rsidR="00E72F13">
              <w:rPr>
                <w:sz w:val="20"/>
                <w:szCs w:val="24"/>
              </w:rPr>
              <w:br/>
            </w:r>
          </w:p>
        </w:tc>
        <w:tc>
          <w:tcPr>
            <w:tcW w:w="2430" w:type="dxa"/>
          </w:tcPr>
          <w:p w:rsidR="005C298C" w:rsidRPr="00D3629E" w:rsidRDefault="00700DE2" w:rsidP="00E72F13">
            <w:pPr>
              <w:pStyle w:val="Authors"/>
              <w:rPr>
                <w:szCs w:val="24"/>
              </w:rPr>
            </w:pPr>
            <w:r w:rsidRPr="00D3629E">
              <w:rPr>
                <w:rStyle w:val="FirstName"/>
                <w:szCs w:val="24"/>
              </w:rPr>
              <w:t>E. Philip Amburn</w:t>
            </w:r>
            <w:r w:rsidRPr="00D3629E">
              <w:rPr>
                <w:szCs w:val="24"/>
              </w:rPr>
              <w:br/>
            </w:r>
            <w:r w:rsidRPr="00D3629E">
              <w:rPr>
                <w:rStyle w:val="OrgDiv"/>
                <w:color w:val="auto"/>
                <w:sz w:val="20"/>
                <w:szCs w:val="24"/>
              </w:rPr>
              <w:t xml:space="preserve"> Computer Science</w:t>
            </w:r>
            <w:r w:rsidRPr="00D3629E">
              <w:rPr>
                <w:rStyle w:val="OrgName"/>
                <w:color w:val="auto"/>
                <w:sz w:val="20"/>
                <w:szCs w:val="24"/>
              </w:rPr>
              <w:br/>
              <w:t xml:space="preserve"> University of Arizona </w:t>
            </w:r>
            <w:r w:rsidRPr="00D3629E">
              <w:rPr>
                <w:rStyle w:val="OrgName"/>
                <w:color w:val="auto"/>
                <w:sz w:val="20"/>
                <w:szCs w:val="24"/>
              </w:rPr>
              <w:br/>
              <w:t xml:space="preserve"> </w:t>
            </w:r>
            <w:r w:rsidRPr="00D3629E">
              <w:rPr>
                <w:rStyle w:val="City"/>
                <w:sz w:val="20"/>
                <w:szCs w:val="24"/>
              </w:rPr>
              <w:t>Tucson, AZ, USA</w:t>
            </w:r>
            <w:r w:rsidRPr="00D3629E">
              <w:rPr>
                <w:sz w:val="20"/>
                <w:szCs w:val="24"/>
              </w:rPr>
              <w:t xml:space="preserve"> </w:t>
            </w:r>
            <w:r w:rsidR="005C298C" w:rsidRPr="00D3629E">
              <w:rPr>
                <w:sz w:val="20"/>
                <w:szCs w:val="24"/>
              </w:rPr>
              <w:br/>
            </w:r>
            <w:r w:rsidR="001A59F1" w:rsidRPr="00D3629E">
              <w:rPr>
                <w:sz w:val="20"/>
                <w:szCs w:val="24"/>
              </w:rPr>
              <w:t>phil.amburn@gmail.com</w:t>
            </w:r>
            <w:r w:rsidR="001A59F1" w:rsidRPr="00D3629E">
              <w:rPr>
                <w:szCs w:val="24"/>
              </w:rPr>
              <w:br/>
            </w:r>
          </w:p>
        </w:tc>
      </w:tr>
    </w:tbl>
    <w:p w:rsidR="00700DE2" w:rsidRDefault="00700DE2" w:rsidP="00E72F13">
      <w:pPr>
        <w:pStyle w:val="AbsHead"/>
        <w:sectPr w:rsidR="00700DE2" w:rsidSect="00D67A1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E72F13" w:rsidRDefault="00E72F13" w:rsidP="00E72F13">
      <w:pPr>
        <w:pStyle w:val="AbsHead"/>
      </w:pPr>
    </w:p>
    <w:p w:rsidR="00E72F13" w:rsidRDefault="00E72F13" w:rsidP="00E72F13">
      <w:pPr>
        <w:pStyle w:val="AbsHead"/>
        <w:sectPr w:rsidR="00E72F13" w:rsidSect="00E72F13">
          <w:type w:val="continuous"/>
          <w:pgSz w:w="12240" w:h="15840"/>
          <w:pgMar w:top="1440" w:right="1440" w:bottom="1440" w:left="1440" w:header="720" w:footer="720" w:gutter="0"/>
          <w:cols w:space="720"/>
          <w:docGrid w:linePitch="360"/>
        </w:sectPr>
      </w:pPr>
    </w:p>
    <w:p w:rsidR="00E72F13" w:rsidRPr="00586A35" w:rsidRDefault="00E72F13" w:rsidP="00E72F13">
      <w:pPr>
        <w:pStyle w:val="AbsHead"/>
      </w:pPr>
      <w:r w:rsidRPr="00586A35">
        <w:lastRenderedPageBreak/>
        <w:t>ABSTRACT</w:t>
      </w:r>
    </w:p>
    <w:p w:rsidR="00E72F13" w:rsidRPr="00702512" w:rsidRDefault="00E72F13" w:rsidP="00E72F13">
      <w:pPr>
        <w:pStyle w:val="CCSHead"/>
        <w:jc w:val="both"/>
        <w:rPr>
          <w:rFonts w:eastAsia="Verdana" w:cstheme="minorBidi"/>
          <w:b w:val="0"/>
          <w:sz w:val="18"/>
        </w:rPr>
      </w:pPr>
      <w:r>
        <w:rPr>
          <w:rFonts w:eastAsia="Verdana" w:cstheme="minorBidi"/>
          <w:b w:val="0"/>
          <w:sz w:val="18"/>
        </w:rPr>
        <w:t xml:space="preserve">Envisioning and designing High Performance Computation (HPC) programs have a unique role in preparing society for major shifts in needs and values. </w:t>
      </w:r>
      <w:r w:rsidRPr="00702512">
        <w:rPr>
          <w:rFonts w:eastAsia="Verdana" w:cstheme="minorBidi"/>
          <w:b w:val="0"/>
          <w:sz w:val="18"/>
        </w:rPr>
        <w:t>This paper addresses the confluence of two major "tsunamis" of societal change: the emergence of dramatically enhanced capabilities i</w:t>
      </w:r>
      <w:r>
        <w:rPr>
          <w:rFonts w:eastAsia="Verdana" w:cstheme="minorBidi"/>
          <w:b w:val="0"/>
          <w:sz w:val="18"/>
        </w:rPr>
        <w:t xml:space="preserve">n </w:t>
      </w:r>
      <w:r w:rsidRPr="00702512">
        <w:rPr>
          <w:rFonts w:eastAsia="Verdana" w:cstheme="minorBidi"/>
          <w:b w:val="0"/>
          <w:sz w:val="18"/>
        </w:rPr>
        <w:t>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final outcomes of these developments. This paper asserts no proposed final resolution of the issues. These will, nevertheless, will have major impact on the industrial societies.</w:t>
      </w:r>
    </w:p>
    <w:p w:rsidR="00E72F13" w:rsidRPr="00702512" w:rsidRDefault="00E72F13" w:rsidP="00E72F13">
      <w:pPr>
        <w:pStyle w:val="CCSHead"/>
        <w:jc w:val="both"/>
        <w:rPr>
          <w:rFonts w:eastAsia="Verdana" w:cstheme="minorBidi"/>
          <w:b w:val="0"/>
          <w:sz w:val="18"/>
        </w:rPr>
      </w:pPr>
      <w:r w:rsidRPr="00702512">
        <w:rPr>
          <w:rFonts w:eastAsia="Verdana" w:cstheme="minorBidi"/>
          <w:b w:val="0"/>
          <w:sz w:val="18"/>
        </w:rPr>
        <w:t xml:space="preserve">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strategy. It must be compelling to both the professional science community and the lay community.  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behavioral and neural scientists, data visualization researchers, industrial </w:t>
      </w:r>
      <w:r w:rsidRPr="00702512">
        <w:rPr>
          <w:rFonts w:eastAsia="Verdana" w:cstheme="minorBidi"/>
          <w:b w:val="0"/>
          <w:sz w:val="18"/>
        </w:rPr>
        <w:lastRenderedPageBreak/>
        <w:t>computer design developers, and theoretical physicists. This was an ad-hoc team, with no intention of gain or further collective activity.</w:t>
      </w:r>
    </w:p>
    <w:p w:rsidR="00E72F13" w:rsidRPr="00702512" w:rsidRDefault="00E72F13" w:rsidP="00E72F13">
      <w:pPr>
        <w:pStyle w:val="CCSHead"/>
        <w:jc w:val="both"/>
        <w:rPr>
          <w:rFonts w:eastAsia="Verdana" w:cstheme="minorBidi"/>
          <w:b w:val="0"/>
          <w:sz w:val="18"/>
        </w:rPr>
      </w:pPr>
    </w:p>
    <w:p w:rsidR="00E72F13" w:rsidRDefault="00E72F13" w:rsidP="00E72F13">
      <w:pPr>
        <w:pStyle w:val="CCSHead"/>
        <w:jc w:val="both"/>
        <w:rPr>
          <w:rFonts w:eastAsia="Verdana" w:cstheme="minorBidi"/>
          <w:b w:val="0"/>
          <w:sz w:val="18"/>
        </w:rPr>
      </w:pPr>
      <w:r w:rsidRPr="00702512">
        <w:rPr>
          <w:rFonts w:eastAsia="Verdana" w:cstheme="minorBidi"/>
          <w:b w:val="0"/>
          <w:sz w:val="18"/>
        </w:rPr>
        <w:t>The paper then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E72F13" w:rsidRPr="00586A35" w:rsidRDefault="00E72F13" w:rsidP="00E72F13">
      <w:pPr>
        <w:pStyle w:val="CCSHead"/>
        <w:rPr>
          <w:lang w:eastAsia="it-IT"/>
        </w:rPr>
      </w:pPr>
      <w:r w:rsidRPr="00586A35">
        <w:rPr>
          <w:lang w:eastAsia="it-IT"/>
        </w:rPr>
        <w:t>CCS CONCEPTS</w:t>
      </w:r>
    </w:p>
    <w:p w:rsidR="00E72F13" w:rsidRPr="00586A35" w:rsidRDefault="00E72F13" w:rsidP="00E72F13">
      <w:pPr>
        <w:pStyle w:val="CCSDescription"/>
        <w:rPr>
          <w:rFonts w:cs="Linux Libertine"/>
        </w:rPr>
      </w:pPr>
      <w:r w:rsidRPr="00586A35">
        <w:t>• </w:t>
      </w:r>
      <w:r w:rsidRPr="00586A35">
        <w:rPr>
          <w:lang w:eastAsia="it-IT"/>
        </w:rPr>
        <w:t>Insert CCS text</w:t>
      </w:r>
      <w:r w:rsidRPr="00586A35">
        <w:t> here • </w:t>
      </w:r>
      <w:r w:rsidRPr="00586A35">
        <w:rPr>
          <w:lang w:eastAsia="it-IT"/>
        </w:rPr>
        <w:t>Insert CCS text</w:t>
      </w:r>
      <w:r w:rsidRPr="00586A35">
        <w:t> here   • </w:t>
      </w:r>
      <w:r w:rsidRPr="00586A35">
        <w:rPr>
          <w:lang w:eastAsia="it-IT"/>
        </w:rPr>
        <w:t>Insert CCS text</w:t>
      </w:r>
      <w:r w:rsidRPr="00586A35">
        <w:t> here</w:t>
      </w:r>
    </w:p>
    <w:p w:rsidR="00E72F13" w:rsidRPr="00586A35" w:rsidRDefault="00E72F13" w:rsidP="00E72F13">
      <w:pPr>
        <w:pStyle w:val="KeyWordHead"/>
        <w:rPr>
          <w:lang w:eastAsia="it-IT"/>
        </w:rPr>
      </w:pPr>
      <w:r w:rsidRPr="00586A35">
        <w:rPr>
          <w:lang w:eastAsia="it-IT"/>
        </w:rPr>
        <w:t>KEYWORDS</w:t>
      </w:r>
    </w:p>
    <w:p w:rsidR="00E72F13" w:rsidRPr="00586A35" w:rsidRDefault="00E72F13" w:rsidP="00E72F13">
      <w:pPr>
        <w:pStyle w:val="KeyWords"/>
        <w:rPr>
          <w:lang w:eastAsia="it-IT"/>
        </w:rPr>
      </w:pPr>
      <w:r>
        <w:rPr>
          <w:lang w:eastAsia="it-IT"/>
        </w:rPr>
        <w:t>Emerging Technologies, Disruptive Technologies, Behavior Modeling, Quantum Computation, Experimental Design.</w:t>
      </w:r>
    </w:p>
    <w:p w:rsidR="00E72F13" w:rsidRPr="00586A35" w:rsidRDefault="00E72F13" w:rsidP="00E72F13">
      <w:pPr>
        <w:pStyle w:val="RefFormatHead"/>
      </w:pPr>
      <w:r w:rsidRPr="00586A35">
        <w:t>ACM Reference format:</w:t>
      </w:r>
    </w:p>
    <w:p w:rsidR="00E72F13" w:rsidRPr="00586A35" w:rsidRDefault="00E72F13" w:rsidP="00E72F13">
      <w:pPr>
        <w:pStyle w:val="RefFormatPara"/>
      </w:pPr>
      <w:proofErr w:type="gramStart"/>
      <w:r>
        <w:t>Mark C. Davis</w:t>
      </w:r>
      <w:r w:rsidRPr="00586A35">
        <w:t xml:space="preserve">, </w:t>
      </w:r>
      <w:r>
        <w:t>Jennifer H. Nolan, Dan M. Davis,</w:t>
      </w:r>
      <w:r w:rsidRPr="00586A35">
        <w:t xml:space="preserve"> and </w:t>
      </w:r>
      <w:r>
        <w:t xml:space="preserve">E. Philip </w:t>
      </w:r>
      <w:proofErr w:type="spellStart"/>
      <w:r>
        <w:t>Amberu</w:t>
      </w:r>
      <w:proofErr w:type="spellEnd"/>
      <w:r>
        <w:t xml:space="preserve"> 2023</w:t>
      </w:r>
      <w:r w:rsidRPr="00586A35">
        <w:t>.</w:t>
      </w:r>
      <w:proofErr w:type="gramEnd"/>
      <w:r w:rsidRPr="00586A35">
        <w:t xml:space="preserve"> </w:t>
      </w:r>
      <w:r w:rsidRPr="00586A35">
        <w:rPr>
          <w:bCs/>
        </w:rPr>
        <w:t>I</w:t>
      </w:r>
      <w:r w:rsidRPr="00AF62DE">
        <w:t xml:space="preserve"> </w:t>
      </w:r>
      <w:r w:rsidRPr="00AF62DE">
        <w:rPr>
          <w:bCs/>
        </w:rPr>
        <w:t>Designing Malleable Experimental HPC Designs</w:t>
      </w:r>
      <w:r>
        <w:rPr>
          <w:bCs/>
        </w:rPr>
        <w:t xml:space="preserve">: </w:t>
      </w:r>
      <w:r w:rsidRPr="00AF62DE">
        <w:rPr>
          <w:bCs/>
        </w:rPr>
        <w:t>Creating Major Social Change Simulations</w:t>
      </w:r>
      <w:r w:rsidRPr="00586A35">
        <w:rPr>
          <w:bCs/>
        </w:rPr>
        <w:t xml:space="preserve">. </w:t>
      </w:r>
      <w:proofErr w:type="gramStart"/>
      <w:r w:rsidRPr="00586A35">
        <w:rPr>
          <w:bCs/>
        </w:rPr>
        <w:t xml:space="preserve">In </w:t>
      </w:r>
      <w:r w:rsidRPr="00586A35">
        <w:rPr>
          <w:bCs/>
          <w:i/>
        </w:rPr>
        <w:t xml:space="preserve">Proceedings of </w:t>
      </w:r>
      <w:r>
        <w:rPr>
          <w:bCs/>
          <w:i/>
        </w:rPr>
        <w:t>SC23</w:t>
      </w:r>
      <w:r w:rsidRPr="00586A35">
        <w:rPr>
          <w:bCs/>
          <w:i/>
        </w:rPr>
        <w:t xml:space="preserve"> ACM, New York, NY, USA, </w:t>
      </w:r>
      <w:r>
        <w:rPr>
          <w:bCs/>
          <w:i/>
        </w:rPr>
        <w:t>10</w:t>
      </w:r>
      <w:r w:rsidRPr="00586A35">
        <w:rPr>
          <w:bCs/>
          <w:i/>
        </w:rPr>
        <w:t xml:space="preserve"> pages.</w:t>
      </w:r>
      <w:proofErr w:type="gramEnd"/>
      <w:r w:rsidRPr="00586A35">
        <w:t xml:space="preserve"> https://doi.org/10.1145/1234567890</w:t>
      </w:r>
    </w:p>
    <w:p w:rsidR="00E72F13" w:rsidRPr="00700DE2" w:rsidRDefault="00E72F13" w:rsidP="00E72F13">
      <w:pPr>
        <w:pStyle w:val="Head1"/>
      </w:pPr>
      <w:r w:rsidRPr="00700DE2">
        <w:t> </w:t>
      </w:r>
      <w:r w:rsidRPr="00700DE2">
        <w:t>Introduction</w:t>
      </w:r>
    </w:p>
    <w:p w:rsidR="00E72F13" w:rsidRPr="00586A35" w:rsidRDefault="00E72F13" w:rsidP="00E72F13">
      <w:pPr>
        <w:pStyle w:val="Para"/>
        <w:ind w:firstLine="0"/>
        <w:jc w:val="both"/>
        <w:rPr>
          <w:lang w:eastAsia="ja-JP"/>
        </w:rPr>
      </w:pPr>
      <w:proofErr w:type="gramStart"/>
      <w:r>
        <w:rPr>
          <w:lang w:eastAsia="it-IT"/>
        </w:rPr>
        <w:lastRenderedPageBreak/>
        <w:t>Heilmeier catechism treatment of subject.</w:t>
      </w:r>
      <w:proofErr w:type="gramEnd"/>
    </w:p>
    <w:p w:rsidR="00E72F13" w:rsidRPr="00586A35" w:rsidRDefault="00E72F13" w:rsidP="00E72F13">
      <w:pPr>
        <w:pStyle w:val="Head2"/>
      </w:pPr>
      <w:r>
        <w:t>Paper Organization</w:t>
      </w:r>
    </w:p>
    <w:p w:rsidR="00E72F13" w:rsidRPr="00586A35" w:rsidRDefault="00E72F13" w:rsidP="00E72F13">
      <w:pPr>
        <w:pStyle w:val="Para"/>
        <w:ind w:firstLine="0"/>
        <w:jc w:val="both"/>
      </w:pPr>
      <w:r>
        <w:rPr>
          <w:lang w:eastAsia="it-IT"/>
        </w:rPr>
        <w:t xml:space="preserve">This paper is laid out in the following </w:t>
      </w:r>
      <w:proofErr w:type="spellStart"/>
      <w:r>
        <w:rPr>
          <w:lang w:eastAsia="it-IT"/>
        </w:rPr>
        <w:t>orde</w:t>
      </w:r>
      <w:r w:rsidRPr="00586A35">
        <w:t>s</w:t>
      </w:r>
      <w:proofErr w:type="spellEnd"/>
      <w:r w:rsidRPr="00586A35">
        <w:t>:</w:t>
      </w:r>
    </w:p>
    <w:p w:rsidR="00E72F13" w:rsidRDefault="00E72F13" w:rsidP="00E72F13">
      <w:pPr>
        <w:pStyle w:val="SC-head3"/>
      </w:pPr>
      <w:r>
        <w:t>Background</w:t>
      </w:r>
    </w:p>
    <w:p w:rsidR="0067188E" w:rsidRDefault="0067188E" w:rsidP="0067188E">
      <w:pPr>
        <w:pStyle w:val="SC-head3"/>
        <w:numPr>
          <w:ilvl w:val="3"/>
          <w:numId w:val="2"/>
        </w:numPr>
      </w:pPr>
      <w:r>
        <w:t>Urbanization</w:t>
      </w:r>
    </w:p>
    <w:p w:rsidR="00C33407" w:rsidRDefault="00C33407" w:rsidP="00C33407">
      <w:pPr>
        <w:pStyle w:val="SC-head3"/>
        <w:numPr>
          <w:ilvl w:val="3"/>
          <w:numId w:val="2"/>
        </w:numPr>
      </w:pPr>
      <w:r>
        <w:t>Electrification of the Industrial World</w:t>
      </w:r>
    </w:p>
    <w:p w:rsidR="00E72F13" w:rsidRDefault="00E72F13" w:rsidP="00E72F13">
      <w:pPr>
        <w:pStyle w:val="SC-head3"/>
        <w:numPr>
          <w:ilvl w:val="3"/>
          <w:numId w:val="2"/>
        </w:numPr>
      </w:pPr>
      <w:r>
        <w:t>Internal combustion engine</w:t>
      </w:r>
    </w:p>
    <w:p w:rsidR="00E72F13" w:rsidRDefault="00E72F13" w:rsidP="00E72F13">
      <w:pPr>
        <w:pStyle w:val="SC-head3"/>
        <w:numPr>
          <w:ilvl w:val="3"/>
          <w:numId w:val="2"/>
        </w:numPr>
      </w:pPr>
      <w:r>
        <w:t>20</w:t>
      </w:r>
      <w:r w:rsidRPr="00C52C48">
        <w:rPr>
          <w:vertAlign w:val="superscript"/>
        </w:rPr>
        <w:t>th</w:t>
      </w:r>
      <w:r>
        <w:t xml:space="preserve"> Century Computer Revolution</w:t>
      </w:r>
    </w:p>
    <w:p w:rsidR="00E72F13" w:rsidRDefault="00E72F13" w:rsidP="00E72F13">
      <w:pPr>
        <w:pStyle w:val="SC-head3"/>
        <w:numPr>
          <w:ilvl w:val="3"/>
          <w:numId w:val="2"/>
        </w:numPr>
      </w:pPr>
      <w:r>
        <w:t>Concept of Disruptive Technologies</w:t>
      </w:r>
    </w:p>
    <w:p w:rsidR="00E72F13" w:rsidRDefault="00E72F13" w:rsidP="00E72F13">
      <w:pPr>
        <w:pStyle w:val="SC-head3"/>
        <w:numPr>
          <w:ilvl w:val="3"/>
          <w:numId w:val="2"/>
        </w:numPr>
      </w:pPr>
      <w:r>
        <w:t>Need for Emerging Technologies</w:t>
      </w:r>
    </w:p>
    <w:p w:rsidR="00E72F13" w:rsidRDefault="00E72F13" w:rsidP="00E72F13">
      <w:pPr>
        <w:pStyle w:val="SC-head3"/>
        <w:numPr>
          <w:ilvl w:val="3"/>
          <w:numId w:val="2"/>
        </w:numPr>
      </w:pPr>
      <w:r>
        <w:t>Setting Goals</w:t>
      </w:r>
    </w:p>
    <w:p w:rsidR="00E72F13" w:rsidRDefault="00E72F13" w:rsidP="00E72F13">
      <w:pPr>
        <w:pStyle w:val="Para"/>
        <w:numPr>
          <w:ilvl w:val="2"/>
          <w:numId w:val="2"/>
        </w:numPr>
        <w:jc w:val="both"/>
        <w:rPr>
          <w:rFonts w:ascii="Linux Biolinum" w:hAnsi="Linux Biolinum" w:cs="Linux Biolinum"/>
          <w:i/>
        </w:rPr>
      </w:pPr>
      <w:r>
        <w:rPr>
          <w:rStyle w:val="Label"/>
          <w:rFonts w:cs="Linux Libertine"/>
          <w:i/>
        </w:rPr>
        <w:t>Foreseen issues with alternative power</w:t>
      </w:r>
    </w:p>
    <w:p w:rsidR="00E72F13" w:rsidRDefault="00E72F13" w:rsidP="00E72F13">
      <w:pPr>
        <w:pStyle w:val="Para"/>
        <w:numPr>
          <w:ilvl w:val="2"/>
          <w:numId w:val="2"/>
        </w:numPr>
        <w:jc w:val="both"/>
        <w:rPr>
          <w:rFonts w:ascii="Linux Biolinum" w:hAnsi="Linux Biolinum" w:cs="Linux Biolinum"/>
          <w:i/>
        </w:rPr>
      </w:pPr>
      <w:r>
        <w:rPr>
          <w:rStyle w:val="Label"/>
          <w:rFonts w:cs="Linux Libertine"/>
          <w:i/>
        </w:rPr>
        <w:t>Foreseen issues with Autonomous Vehicles</w:t>
      </w:r>
    </w:p>
    <w:p w:rsidR="00E72F13" w:rsidRPr="00D8473E" w:rsidRDefault="00E72F13" w:rsidP="00E72F13">
      <w:pPr>
        <w:pStyle w:val="Para"/>
        <w:numPr>
          <w:ilvl w:val="2"/>
          <w:numId w:val="2"/>
        </w:numPr>
        <w:jc w:val="both"/>
        <w:rPr>
          <w:rFonts w:cs="Linux Libertine"/>
          <w:i/>
        </w:rPr>
      </w:pPr>
      <w:r>
        <w:rPr>
          <w:rStyle w:val="Label"/>
          <w:rFonts w:cs="Linux Libertine"/>
          <w:i/>
        </w:rPr>
        <w:t>Emerging Capabilities in Quantum Computing</w:t>
      </w:r>
    </w:p>
    <w:p w:rsidR="00E72F13" w:rsidRDefault="00E72F13" w:rsidP="00E72F13">
      <w:pPr>
        <w:pStyle w:val="Para"/>
        <w:numPr>
          <w:ilvl w:val="2"/>
          <w:numId w:val="2"/>
        </w:numPr>
        <w:jc w:val="both"/>
        <w:rPr>
          <w:rFonts w:ascii="Linux Biolinum" w:hAnsi="Linux Biolinum" w:cs="Linux Biolinum"/>
          <w:i/>
        </w:rPr>
      </w:pPr>
      <w:r>
        <w:rPr>
          <w:rStyle w:val="Label"/>
          <w:rFonts w:cs="Linux Libertine"/>
          <w:i/>
        </w:rPr>
        <w:t>Emerging Capabilities in Big Data</w:t>
      </w:r>
    </w:p>
    <w:p w:rsidR="00E72F13" w:rsidRPr="00D8473E" w:rsidRDefault="00E72F13" w:rsidP="00E72F13">
      <w:pPr>
        <w:pStyle w:val="Para"/>
        <w:numPr>
          <w:ilvl w:val="2"/>
          <w:numId w:val="2"/>
        </w:numPr>
        <w:jc w:val="both"/>
        <w:rPr>
          <w:rStyle w:val="Label"/>
          <w:rFonts w:ascii="Linux Biolinum" w:hAnsi="Linux Biolinum" w:cs="Linux Biolinum"/>
          <w:i/>
        </w:rPr>
      </w:pPr>
      <w:r>
        <w:rPr>
          <w:rStyle w:val="Label"/>
          <w:rFonts w:cs="Linux Libertine"/>
          <w:i/>
        </w:rPr>
        <w:t>Emerging Capabilities in AI/Deep Learning</w:t>
      </w:r>
    </w:p>
    <w:p w:rsidR="00E72F13" w:rsidRPr="00C52C48" w:rsidRDefault="00E72F13" w:rsidP="00E72F13">
      <w:pPr>
        <w:pStyle w:val="Para"/>
        <w:numPr>
          <w:ilvl w:val="2"/>
          <w:numId w:val="2"/>
        </w:numPr>
        <w:jc w:val="both"/>
        <w:rPr>
          <w:rStyle w:val="Label"/>
          <w:rFonts w:ascii="Linux Biolinum" w:hAnsi="Linux Biolinum" w:cs="Linux Biolinum"/>
          <w:i/>
        </w:rPr>
      </w:pPr>
      <w:r w:rsidRPr="00D8473E">
        <w:rPr>
          <w:rStyle w:val="Label"/>
          <w:rFonts w:cs="Linux Libertine"/>
          <w:i/>
        </w:rPr>
        <w:t>Pre-nascent Capabilities in Behavior Modeling</w:t>
      </w:r>
    </w:p>
    <w:p w:rsidR="00E72F13" w:rsidRPr="00C52C48" w:rsidRDefault="00E72F13" w:rsidP="00E72F13">
      <w:pPr>
        <w:pStyle w:val="Para"/>
        <w:numPr>
          <w:ilvl w:val="2"/>
          <w:numId w:val="2"/>
        </w:numPr>
        <w:jc w:val="both"/>
        <w:rPr>
          <w:rStyle w:val="Label"/>
          <w:rFonts w:ascii="Linux Biolinum" w:hAnsi="Linux Biolinum" w:cs="Linux Biolinum"/>
          <w:i/>
        </w:rPr>
      </w:pPr>
      <w:r>
        <w:rPr>
          <w:rStyle w:val="Label"/>
          <w:rFonts w:cs="Linux Libertine"/>
          <w:i/>
        </w:rPr>
        <w:t>Projections needed for Decision Makers</w:t>
      </w:r>
    </w:p>
    <w:p w:rsidR="00E72F13" w:rsidRPr="00C52C48" w:rsidRDefault="00E72F13" w:rsidP="00E72F13">
      <w:pPr>
        <w:pStyle w:val="Para"/>
        <w:numPr>
          <w:ilvl w:val="2"/>
          <w:numId w:val="2"/>
        </w:numPr>
        <w:jc w:val="both"/>
        <w:rPr>
          <w:rStyle w:val="Label"/>
          <w:rFonts w:ascii="Linux Biolinum" w:hAnsi="Linux Biolinum" w:cs="Linux Biolinum"/>
          <w:i/>
        </w:rPr>
      </w:pPr>
      <w:r>
        <w:rPr>
          <w:rStyle w:val="Label"/>
          <w:rFonts w:cs="Linux Libertine"/>
          <w:i/>
        </w:rPr>
        <w:t>Optimal way to Convey the Ranges of those</w:t>
      </w:r>
      <w:r w:rsidR="009167FD">
        <w:rPr>
          <w:rStyle w:val="Label"/>
          <w:rFonts w:cs="Linux Libertine"/>
          <w:i/>
        </w:rPr>
        <w:t xml:space="preserve"> </w:t>
      </w:r>
      <w:r>
        <w:rPr>
          <w:rStyle w:val="Label"/>
          <w:rFonts w:cs="Linux Libertine"/>
          <w:i/>
        </w:rPr>
        <w:t>Projections</w:t>
      </w:r>
    </w:p>
    <w:p w:rsidR="00E72F13" w:rsidRPr="00C52C48" w:rsidRDefault="00E72F13" w:rsidP="00E72F13">
      <w:pPr>
        <w:pStyle w:val="Para"/>
        <w:numPr>
          <w:ilvl w:val="2"/>
          <w:numId w:val="2"/>
        </w:numPr>
        <w:jc w:val="both"/>
        <w:rPr>
          <w:rStyle w:val="Label"/>
          <w:rFonts w:ascii="Linux Biolinum" w:hAnsi="Linux Biolinum" w:cs="Linux Biolinum"/>
          <w:i/>
        </w:rPr>
      </w:pPr>
      <w:r>
        <w:rPr>
          <w:rStyle w:val="Label"/>
          <w:rFonts w:cs="Linux Libertine"/>
          <w:i/>
        </w:rPr>
        <w:t>Discussion of Risk and Mitigation Thereof</w:t>
      </w:r>
    </w:p>
    <w:p w:rsidR="00E72F13" w:rsidRDefault="00E72F13" w:rsidP="00E72F13">
      <w:pPr>
        <w:pStyle w:val="Para"/>
        <w:numPr>
          <w:ilvl w:val="2"/>
          <w:numId w:val="2"/>
        </w:numPr>
        <w:jc w:val="both"/>
        <w:rPr>
          <w:rFonts w:ascii="Linux Biolinum" w:hAnsi="Linux Biolinum" w:cs="Linux Biolinum"/>
          <w:i/>
        </w:rPr>
      </w:pPr>
      <w:r>
        <w:rPr>
          <w:rFonts w:ascii="Linux Biolinum" w:hAnsi="Linux Biolinum" w:cs="Linux Biolinum"/>
          <w:i/>
        </w:rPr>
        <w:t>Verification, Validation and Test (VV*T) Issues</w:t>
      </w:r>
    </w:p>
    <w:p w:rsidR="00E72F13" w:rsidRPr="00D8473E" w:rsidRDefault="00E72F13" w:rsidP="00E72F13">
      <w:pPr>
        <w:pStyle w:val="Para"/>
        <w:numPr>
          <w:ilvl w:val="2"/>
          <w:numId w:val="2"/>
        </w:numPr>
        <w:jc w:val="both"/>
        <w:rPr>
          <w:rFonts w:ascii="Linux Biolinum" w:hAnsi="Linux Biolinum" w:cs="Linux Biolinum"/>
          <w:i/>
        </w:rPr>
      </w:pPr>
      <w:r>
        <w:rPr>
          <w:rFonts w:ascii="Linux Biolinum" w:hAnsi="Linux Biolinum" w:cs="Linux Biolinum"/>
          <w:i/>
        </w:rPr>
        <w:t>Conclusion</w:t>
      </w:r>
    </w:p>
    <w:p w:rsidR="00E72F13" w:rsidRDefault="00E72F13" w:rsidP="00E72F13">
      <w:pPr>
        <w:pStyle w:val="Head2"/>
        <w:ind w:left="720"/>
      </w:pPr>
      <w:r w:rsidRPr="00D53C51">
        <w:t>Background</w:t>
      </w:r>
    </w:p>
    <w:p w:rsidR="005332AD" w:rsidRDefault="005332AD" w:rsidP="005332AD">
      <w:pPr>
        <w:pStyle w:val="SC-head3"/>
        <w:numPr>
          <w:ilvl w:val="2"/>
          <w:numId w:val="3"/>
        </w:numPr>
      </w:pPr>
      <w:r>
        <w:t>Urbanization d</w:t>
      </w:r>
    </w:p>
    <w:p w:rsidR="005332AD" w:rsidRDefault="005332AD" w:rsidP="009167FD">
      <w:pPr>
        <w:pStyle w:val="SC-head3"/>
        <w:numPr>
          <w:ilvl w:val="2"/>
          <w:numId w:val="3"/>
        </w:numPr>
      </w:pPr>
      <w:r>
        <w:t>Electrification of the Industrial World</w:t>
      </w:r>
    </w:p>
    <w:p w:rsidR="009167FD" w:rsidRDefault="009167FD" w:rsidP="009167FD">
      <w:pPr>
        <w:pStyle w:val="SC-head3"/>
        <w:numPr>
          <w:ilvl w:val="2"/>
          <w:numId w:val="3"/>
        </w:numPr>
      </w:pPr>
      <w:r>
        <w:t>Internal combustion engine</w:t>
      </w:r>
    </w:p>
    <w:p w:rsidR="009167FD" w:rsidRDefault="009167FD" w:rsidP="009167FD">
      <w:pPr>
        <w:pStyle w:val="SC-head3"/>
        <w:numPr>
          <w:ilvl w:val="2"/>
          <w:numId w:val="3"/>
        </w:numPr>
      </w:pPr>
      <w:r>
        <w:t>20</w:t>
      </w:r>
      <w:r w:rsidRPr="00C52C48">
        <w:rPr>
          <w:vertAlign w:val="superscript"/>
        </w:rPr>
        <w:t>th</w:t>
      </w:r>
      <w:r>
        <w:t xml:space="preserve"> Century Computer Revolution</w:t>
      </w:r>
    </w:p>
    <w:p w:rsidR="009167FD" w:rsidRDefault="009167FD" w:rsidP="009167FD">
      <w:pPr>
        <w:pStyle w:val="SC-head3"/>
        <w:numPr>
          <w:ilvl w:val="2"/>
          <w:numId w:val="3"/>
        </w:numPr>
      </w:pPr>
      <w:r>
        <w:t>Concept of Disruptive Technologies</w:t>
      </w:r>
    </w:p>
    <w:p w:rsidR="009167FD" w:rsidRDefault="009167FD" w:rsidP="009167FD">
      <w:pPr>
        <w:pStyle w:val="SC-head3"/>
        <w:numPr>
          <w:ilvl w:val="2"/>
          <w:numId w:val="3"/>
        </w:numPr>
      </w:pPr>
      <w:r>
        <w:t>Need for Emerging Technologies</w:t>
      </w:r>
    </w:p>
    <w:p w:rsidR="009167FD" w:rsidRDefault="009167FD" w:rsidP="009167FD">
      <w:pPr>
        <w:pStyle w:val="SC-head3"/>
        <w:numPr>
          <w:ilvl w:val="2"/>
          <w:numId w:val="3"/>
        </w:numPr>
      </w:pPr>
      <w:r>
        <w:t>Setting Goals</w:t>
      </w:r>
    </w:p>
    <w:p w:rsidR="00E72F13" w:rsidRPr="00700DE2" w:rsidRDefault="00E72F13" w:rsidP="00E72F13">
      <w:pPr>
        <w:pStyle w:val="Head1"/>
        <w:rPr>
          <w:rFonts w:ascii="Linux Biolinum" w:hAnsi="Linux Biolinum" w:cs="Linux Biolinum"/>
        </w:rPr>
      </w:pPr>
      <w:r w:rsidRPr="00700DE2">
        <w:rPr>
          <w:rStyle w:val="Label"/>
        </w:rPr>
        <w:t>Foreseen issues with alternative power</w:t>
      </w:r>
    </w:p>
    <w:p w:rsidR="00E72F13" w:rsidRPr="00700DE2" w:rsidRDefault="00E72F13" w:rsidP="00E72F13">
      <w:pPr>
        <w:pStyle w:val="Head1"/>
        <w:rPr>
          <w:rFonts w:ascii="Linux Biolinum" w:hAnsi="Linux Biolinum" w:cs="Linux Biolinum"/>
        </w:rPr>
      </w:pPr>
      <w:r w:rsidRPr="00700DE2">
        <w:rPr>
          <w:rStyle w:val="Label"/>
        </w:rPr>
        <w:t>Foreseen issues with Autonomous Vehicles</w:t>
      </w:r>
    </w:p>
    <w:p w:rsidR="00E72F13" w:rsidRPr="00700DE2" w:rsidRDefault="00E72F13" w:rsidP="00E72F13">
      <w:pPr>
        <w:pStyle w:val="Head1"/>
      </w:pPr>
      <w:r w:rsidRPr="00700DE2">
        <w:rPr>
          <w:rStyle w:val="Label"/>
        </w:rPr>
        <w:t>Emerging Capabilities in Quantum Computing</w:t>
      </w:r>
    </w:p>
    <w:p w:rsidR="00E72F13" w:rsidRPr="00700DE2" w:rsidRDefault="00E72F13" w:rsidP="00E72F13">
      <w:pPr>
        <w:pStyle w:val="Head1"/>
        <w:rPr>
          <w:rFonts w:ascii="Linux Biolinum" w:hAnsi="Linux Biolinum" w:cs="Linux Biolinum"/>
        </w:rPr>
      </w:pPr>
      <w:r w:rsidRPr="00700DE2">
        <w:rPr>
          <w:rStyle w:val="Label"/>
        </w:rPr>
        <w:t>Emerging Capabilities in Big Data</w:t>
      </w:r>
    </w:p>
    <w:p w:rsidR="00E72F13" w:rsidRPr="00700DE2" w:rsidRDefault="00E72F13" w:rsidP="00E72F13">
      <w:pPr>
        <w:pStyle w:val="Head1"/>
        <w:rPr>
          <w:rStyle w:val="Label"/>
          <w:rFonts w:ascii="Linux Biolinum" w:hAnsi="Linux Biolinum" w:cs="Linux Biolinum"/>
        </w:rPr>
      </w:pPr>
      <w:r w:rsidRPr="00700DE2">
        <w:rPr>
          <w:rStyle w:val="Label"/>
        </w:rPr>
        <w:t>Emerging Capabilities in AI/Deep Learning</w:t>
      </w:r>
    </w:p>
    <w:p w:rsidR="00E72F13" w:rsidRPr="00700DE2" w:rsidRDefault="00E72F13" w:rsidP="00E72F13">
      <w:pPr>
        <w:pStyle w:val="Head1"/>
        <w:rPr>
          <w:rStyle w:val="Label"/>
          <w:rFonts w:ascii="Linux Biolinum" w:hAnsi="Linux Biolinum" w:cs="Linux Biolinum"/>
        </w:rPr>
      </w:pPr>
      <w:r w:rsidRPr="00700DE2">
        <w:rPr>
          <w:rStyle w:val="Label"/>
        </w:rPr>
        <w:t>Pre-nascent Capabilities in Behavior Modeling</w:t>
      </w:r>
    </w:p>
    <w:p w:rsidR="00E72F13" w:rsidRPr="00700DE2" w:rsidRDefault="00E72F13" w:rsidP="00E72F13">
      <w:pPr>
        <w:pStyle w:val="Head1"/>
        <w:rPr>
          <w:rStyle w:val="Label"/>
          <w:rFonts w:ascii="Linux Biolinum" w:hAnsi="Linux Biolinum" w:cs="Linux Biolinum"/>
        </w:rPr>
      </w:pPr>
      <w:r w:rsidRPr="00700DE2">
        <w:rPr>
          <w:rStyle w:val="Label"/>
        </w:rPr>
        <w:lastRenderedPageBreak/>
        <w:t>Projections needed for Decision Makers</w:t>
      </w:r>
    </w:p>
    <w:p w:rsidR="00E72F13" w:rsidRPr="00700DE2" w:rsidRDefault="00E72F13" w:rsidP="00E72F13">
      <w:pPr>
        <w:pStyle w:val="Head1"/>
        <w:rPr>
          <w:rStyle w:val="Label"/>
          <w:rFonts w:ascii="Linux Biolinum" w:hAnsi="Linux Biolinum" w:cs="Linux Biolinum"/>
        </w:rPr>
      </w:pPr>
      <w:r w:rsidRPr="00700DE2">
        <w:rPr>
          <w:rStyle w:val="Label"/>
        </w:rPr>
        <w:t>Optimal way to Convey the Ranges of those</w:t>
      </w:r>
      <w:r>
        <w:rPr>
          <w:rStyle w:val="Label"/>
        </w:rPr>
        <w:t xml:space="preserve"> </w:t>
      </w:r>
      <w:r w:rsidRPr="00700DE2">
        <w:rPr>
          <w:rStyle w:val="Label"/>
        </w:rPr>
        <w:t>Projections</w:t>
      </w:r>
    </w:p>
    <w:p w:rsidR="00E72F13" w:rsidRPr="00700DE2" w:rsidRDefault="00E72F13" w:rsidP="00E72F13">
      <w:pPr>
        <w:pStyle w:val="Head1"/>
        <w:rPr>
          <w:rStyle w:val="Label"/>
          <w:rFonts w:ascii="Linux Biolinum" w:hAnsi="Linux Biolinum" w:cs="Linux Biolinum"/>
        </w:rPr>
      </w:pPr>
      <w:r w:rsidRPr="00700DE2">
        <w:rPr>
          <w:rStyle w:val="Label"/>
        </w:rPr>
        <w:t>Discussion of Risk and Mitigation Thereof</w:t>
      </w:r>
    </w:p>
    <w:p w:rsidR="00E72F13" w:rsidRPr="00700DE2" w:rsidRDefault="00E72F13" w:rsidP="00E72F13">
      <w:pPr>
        <w:pStyle w:val="Head1"/>
      </w:pPr>
      <w:r w:rsidRPr="00700DE2">
        <w:t>Verification, Validation and Test (VV*T) Issues</w:t>
      </w:r>
    </w:p>
    <w:p w:rsidR="00E72F13" w:rsidRDefault="00E72F13" w:rsidP="00E72F13">
      <w:pPr>
        <w:pStyle w:val="Head1"/>
      </w:pPr>
      <w:r w:rsidRPr="00700DE2">
        <w:t>Conclusion</w:t>
      </w:r>
    </w:p>
    <w:p w:rsidR="00E72F13" w:rsidRDefault="00E72F13" w:rsidP="00E72F13">
      <w:pPr>
        <w:pStyle w:val="Para"/>
        <w:jc w:val="both"/>
        <w:rPr>
          <w:rFonts w:ascii="Linux Biolinum" w:hAnsi="Linux Biolinum" w:cs="Linux Biolinum"/>
          <w:i/>
        </w:rPr>
      </w:pPr>
    </w:p>
    <w:p w:rsidR="00E72F13" w:rsidRDefault="00E72F13" w:rsidP="00E72F13">
      <w:pPr>
        <w:pStyle w:val="Para"/>
        <w:jc w:val="both"/>
        <w:rPr>
          <w:rFonts w:ascii="Linux Biolinum" w:hAnsi="Linux Biolinum" w:cs="Linux Biolinum"/>
          <w:i/>
        </w:rPr>
      </w:pPr>
    </w:p>
    <w:p w:rsidR="00E72F13" w:rsidRDefault="00E72F13" w:rsidP="00E72F13">
      <w:pPr>
        <w:pStyle w:val="Para"/>
        <w:jc w:val="both"/>
        <w:rPr>
          <w:rFonts w:ascii="Linux Biolinum" w:hAnsi="Linux Biolinum" w:cs="Linux Biolinum"/>
          <w:i/>
        </w:rPr>
      </w:pPr>
    </w:p>
    <w:p w:rsidR="00E72F13" w:rsidRPr="00586A35" w:rsidRDefault="00E72F13" w:rsidP="00E72F13">
      <w:pPr>
        <w:pStyle w:val="Para"/>
        <w:jc w:val="both"/>
        <w:rPr>
          <w:lang w:eastAsia="ja-JP"/>
        </w:rPr>
      </w:pPr>
      <w:proofErr w:type="gramStart"/>
      <w:r w:rsidRPr="00586A35">
        <w:rPr>
          <w:lang w:eastAsia="it-IT"/>
        </w:rPr>
        <w:t>paragraph</w:t>
      </w:r>
      <w:proofErr w:type="gramEnd"/>
      <w:r w:rsidRPr="00586A35">
        <w:rPr>
          <w:lang w:eastAsia="it-IT"/>
        </w:rPr>
        <w:t xml:space="preserve">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E72F13" w:rsidRPr="00586A35" w:rsidRDefault="00E72F13" w:rsidP="00E72F13">
      <w:pPr>
        <w:pStyle w:val="AckHead"/>
      </w:pPr>
      <w:r w:rsidRPr="00586A35">
        <w:t>ACKNOWLEDGMENTS</w:t>
      </w:r>
    </w:p>
    <w:p w:rsidR="00E72F13" w:rsidRPr="00586A35" w:rsidRDefault="00E72F13" w:rsidP="00E72F13">
      <w:pPr>
        <w:pStyle w:val="AckPara"/>
      </w:pP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E72F13" w:rsidRPr="00586A35" w:rsidRDefault="00E72F13" w:rsidP="00E72F13">
      <w:pPr>
        <w:pStyle w:val="ReferenceHead"/>
      </w:pPr>
      <w:r w:rsidRPr="00586A35">
        <w:t>REFERENCES</w:t>
      </w:r>
    </w:p>
    <w:p w:rsidR="00E72F13" w:rsidRPr="000E64FC" w:rsidRDefault="00E72F13" w:rsidP="00E72F13">
      <w:pPr>
        <w:pStyle w:val="Bibentry"/>
        <w:rPr>
          <w:szCs w:val="14"/>
        </w:rPr>
      </w:pPr>
      <w:proofErr w:type="gramStart"/>
      <w:r w:rsidRPr="00586A35">
        <w:t>[1]</w:t>
      </w:r>
      <w:r w:rsidRPr="00586A35">
        <w:tab/>
      </w:r>
      <w:r w:rsidRPr="000E64FC">
        <w:rPr>
          <w:rFonts w:eastAsia="Times New Roman"/>
          <w:szCs w:val="14"/>
        </w:rPr>
        <w:t xml:space="preserve">Patricia S. </w:t>
      </w:r>
      <w:proofErr w:type="spellStart"/>
      <w:r w:rsidRPr="000E64FC">
        <w:rPr>
          <w:rFonts w:eastAsia="Times New Roman"/>
          <w:szCs w:val="14"/>
        </w:rPr>
        <w:t>Abril</w:t>
      </w:r>
      <w:proofErr w:type="spellEnd"/>
      <w:r w:rsidRPr="000E64FC">
        <w:rPr>
          <w:rFonts w:eastAsia="Times New Roman"/>
          <w:szCs w:val="14"/>
        </w:rPr>
        <w:t xml:space="preserve"> and Robert Plant, 2007.</w:t>
      </w:r>
      <w:proofErr w:type="gramEnd"/>
      <w:r w:rsidRPr="000E64FC">
        <w:rPr>
          <w:rFonts w:eastAsia="Times New Roman"/>
          <w:szCs w:val="14"/>
        </w:rPr>
        <w:t xml:space="preserve"> The patent holder's dilemma: Buy, sell, or troll? </w:t>
      </w:r>
      <w:proofErr w:type="spellStart"/>
      <w:proofErr w:type="gramStart"/>
      <w:r w:rsidRPr="000E64FC">
        <w:rPr>
          <w:rFonts w:eastAsia="Times New Roman"/>
          <w:i/>
          <w:iCs/>
          <w:szCs w:val="14"/>
        </w:rPr>
        <w:t>Commun</w:t>
      </w:r>
      <w:proofErr w:type="spellEnd"/>
      <w:r w:rsidRPr="000E64FC">
        <w:rPr>
          <w:rFonts w:eastAsia="Times New Roman"/>
          <w:i/>
          <w:iCs/>
          <w:szCs w:val="14"/>
        </w:rPr>
        <w:t>.</w:t>
      </w:r>
      <w:proofErr w:type="gramEnd"/>
      <w:r w:rsidRPr="000E64FC">
        <w:rPr>
          <w:rFonts w:eastAsia="Times New Roman"/>
          <w:i/>
          <w:iCs/>
          <w:szCs w:val="14"/>
        </w:rPr>
        <w:t xml:space="preserve"> ACM </w:t>
      </w:r>
      <w:r w:rsidRPr="000E64FC">
        <w:rPr>
          <w:rFonts w:eastAsia="Times New Roman"/>
          <w:iCs/>
          <w:szCs w:val="14"/>
        </w:rPr>
        <w:t>50, 1 (Jan, 2007),</w:t>
      </w:r>
      <w:r w:rsidRPr="000E64FC">
        <w:rPr>
          <w:rFonts w:eastAsia="Times New Roman"/>
          <w:szCs w:val="14"/>
        </w:rPr>
        <w:t xml:space="preserve"> 36-44. DOI: </w:t>
      </w:r>
      <w:hyperlink r:id="rId12" w:history="1">
        <w:r w:rsidRPr="000E64FC">
          <w:rPr>
            <w:rStyle w:val="Hyperlink"/>
            <w:rFonts w:eastAsia="Times New Roman"/>
            <w:szCs w:val="14"/>
          </w:rPr>
          <w:t>https://doi.org/</w:t>
        </w:r>
      </w:hyperlink>
      <w:r w:rsidRPr="000E64FC">
        <w:rPr>
          <w:rFonts w:eastAsia="Times New Roman"/>
          <w:szCs w:val="14"/>
        </w:rPr>
        <w:t>10.1145/1188913.1188915</w:t>
      </w:r>
      <w:r w:rsidRPr="000E64FC">
        <w:rPr>
          <w:szCs w:val="14"/>
        </w:rPr>
        <w:t>.</w:t>
      </w:r>
    </w:p>
    <w:p w:rsidR="00E72F13" w:rsidRPr="000E64FC" w:rsidRDefault="00E72F13" w:rsidP="00E72F13">
      <w:pPr>
        <w:pStyle w:val="Bibentry"/>
      </w:pPr>
      <w:r w:rsidRPr="000E64FC">
        <w:t>[2]</w:t>
      </w:r>
      <w:r w:rsidRPr="000E64FC">
        <w:tab/>
      </w:r>
      <w:proofErr w:type="spellStart"/>
      <w:r w:rsidRPr="000E64FC">
        <w:t>Sten</w:t>
      </w:r>
      <w:proofErr w:type="spellEnd"/>
      <w:r w:rsidRPr="000E64FC">
        <w:t xml:space="preserve"> </w:t>
      </w:r>
      <w:proofErr w:type="spellStart"/>
      <w:r w:rsidRPr="000E64FC">
        <w:t>Andler</w:t>
      </w:r>
      <w:proofErr w:type="spellEnd"/>
      <w:r w:rsidRPr="000E64FC">
        <w:t xml:space="preserve">. 1979. Predicate path expressions. </w:t>
      </w:r>
      <w:proofErr w:type="gramStart"/>
      <w:r w:rsidRPr="000E64FC">
        <w:t>In </w:t>
      </w:r>
      <w:r w:rsidRPr="000E64FC">
        <w:rPr>
          <w:i/>
          <w:iCs/>
        </w:rPr>
        <w:t>Proceedings of the 6th.</w:t>
      </w:r>
      <w:proofErr w:type="gramEnd"/>
      <w:r w:rsidRPr="000E64FC">
        <w:rPr>
          <w:i/>
          <w:iCs/>
        </w:rPr>
        <w:t xml:space="preserve"> ACM SIGACT-SIGPLAN Symposium on Principles of Programming Languages (POPL '79)</w:t>
      </w:r>
      <w:r w:rsidRPr="000E64FC">
        <w:t xml:space="preserve">. ACM Press, New York, NY, 226-236. </w:t>
      </w:r>
      <w:proofErr w:type="spellStart"/>
      <w:r w:rsidRPr="000E64FC">
        <w:t>DOI:https</w:t>
      </w:r>
      <w:proofErr w:type="spellEnd"/>
      <w:r w:rsidRPr="000E64FC">
        <w:t>://doi.org/10.1145/567752.567774</w:t>
      </w:r>
    </w:p>
    <w:p w:rsidR="00E72F13" w:rsidRPr="00586A35" w:rsidRDefault="00E72F13" w:rsidP="00E72F13">
      <w:pPr>
        <w:pStyle w:val="Bibentry"/>
      </w:pPr>
      <w:r w:rsidRPr="00586A35">
        <w:t xml:space="preserve"> [3]</w:t>
      </w:r>
      <w:r w:rsidRPr="00586A35">
        <w:tab/>
      </w:r>
      <w:r>
        <w:t>Ian Editor (Ed.). 2007. </w:t>
      </w:r>
      <w:r>
        <w:rPr>
          <w:i/>
          <w:iCs/>
        </w:rPr>
        <w:t>The title of book one</w:t>
      </w:r>
      <w:r>
        <w:t xml:space="preserve"> (1st. </w:t>
      </w:r>
      <w:proofErr w:type="gramStart"/>
      <w:r>
        <w:t>ed</w:t>
      </w:r>
      <w:proofErr w:type="gramEnd"/>
      <w:r>
        <w:t xml:space="preserve">.). </w:t>
      </w:r>
      <w:proofErr w:type="gramStart"/>
      <w:r>
        <w:t>The name of the series one, Vol. 9.</w:t>
      </w:r>
      <w:proofErr w:type="gramEnd"/>
      <w:r>
        <w:t xml:space="preserve"> University of Chicago Press, Chicago. </w:t>
      </w:r>
      <w:proofErr w:type="spellStart"/>
      <w:r>
        <w:t>DOI:https</w:t>
      </w:r>
      <w:proofErr w:type="spellEnd"/>
      <w:r>
        <w:t>://doi.org/10.1007/3-540-09237-4</w:t>
      </w:r>
      <w:r w:rsidRPr="00586A35">
        <w:t>.</w:t>
      </w:r>
    </w:p>
    <w:p w:rsidR="00E72F13" w:rsidRPr="00586A35" w:rsidRDefault="00E72F13" w:rsidP="00E72F13">
      <w:pPr>
        <w:pStyle w:val="Bibentry"/>
      </w:pPr>
      <w:r w:rsidRPr="00586A35">
        <w:t>[4]</w:t>
      </w:r>
      <w:r w:rsidRPr="00586A35">
        <w:tab/>
      </w:r>
      <w:r>
        <w:t xml:space="preserve">David </w:t>
      </w:r>
      <w:proofErr w:type="spellStart"/>
      <w:r>
        <w:t>Kosiur</w:t>
      </w:r>
      <w:proofErr w:type="spellEnd"/>
      <w:r>
        <w:t>. 2001. </w:t>
      </w:r>
      <w:r>
        <w:rPr>
          <w:i/>
          <w:iCs/>
        </w:rPr>
        <w:t>Understanding Policy-Based Networking</w:t>
      </w:r>
      <w:r>
        <w:t xml:space="preserve"> (2nd. </w:t>
      </w:r>
      <w:proofErr w:type="gramStart"/>
      <w:r>
        <w:t>ed</w:t>
      </w:r>
      <w:proofErr w:type="gramEnd"/>
      <w:r>
        <w:t>.). Wiley, New York, NY</w:t>
      </w:r>
      <w:proofErr w:type="gramStart"/>
      <w:r>
        <w:t>.</w:t>
      </w:r>
      <w:r w:rsidRPr="00586A35">
        <w:t>.</w:t>
      </w:r>
      <w:proofErr w:type="gramEnd"/>
    </w:p>
    <w:p w:rsidR="00E72F13" w:rsidRDefault="00E72F13" w:rsidP="00E72F13"/>
    <w:p w:rsidR="00E72F13" w:rsidRDefault="00E72F13" w:rsidP="00E72F13">
      <w:pPr>
        <w:pStyle w:val="AbsHead"/>
      </w:pPr>
    </w:p>
    <w:p w:rsidR="00E72F13" w:rsidRDefault="00E72F13" w:rsidP="00E72F13">
      <w:pPr>
        <w:pStyle w:val="AbsHead"/>
      </w:pPr>
    </w:p>
    <w:sectPr w:rsidR="00E72F1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38" w:rsidRDefault="00177838" w:rsidP="00E80AF5">
      <w:pPr>
        <w:spacing w:line="240" w:lineRule="auto"/>
      </w:pPr>
      <w:r>
        <w:separator/>
      </w:r>
    </w:p>
  </w:endnote>
  <w:endnote w:type="continuationSeparator" w:id="0">
    <w:p w:rsidR="00177838" w:rsidRDefault="00177838"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177838" w:rsidP="00586A35">
    <w:pPr>
      <w:pStyle w:val="Footer"/>
      <w:rPr>
        <w:rStyle w:val="PageNumber"/>
        <w:rFonts w:ascii="Linux Biolinum" w:hAnsi="Linux Biolinum" w:cs="Linux Biolinum"/>
      </w:rPr>
    </w:pPr>
  </w:p>
  <w:p w:rsidR="00586A35" w:rsidRPr="00586A35" w:rsidRDefault="00177838"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177838">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38" w:rsidRDefault="00177838" w:rsidP="00E80AF5">
      <w:pPr>
        <w:spacing w:line="240" w:lineRule="auto"/>
      </w:pPr>
      <w:r>
        <w:separator/>
      </w:r>
    </w:p>
  </w:footnote>
  <w:footnote w:type="continuationSeparator" w:id="0">
    <w:p w:rsidR="00177838" w:rsidRDefault="00177838"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177838"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E72F13" w:rsidP="00E72F13">
          <w:pPr>
            <w:pStyle w:val="Header"/>
            <w:jc w:val="left"/>
            <w:rPr>
              <w:rFonts w:ascii="Linux Biolinum" w:hAnsi="Linux Biolinum" w:cs="Linux Biolinum"/>
            </w:rPr>
          </w:pPr>
          <w:r w:rsidRPr="00E72F13">
            <w:rPr>
              <w:rFonts w:ascii="Linux Biolinum" w:hAnsi="Linux Biolinum" w:cs="Linux Biolinum"/>
            </w:rPr>
            <w:t xml:space="preserve">Designing Malleable Experimental HPC </w:t>
          </w:r>
          <w:proofErr w:type="spellStart"/>
          <w:r w:rsidRPr="00E72F13">
            <w:rPr>
              <w:rFonts w:ascii="Linux Biolinum" w:hAnsi="Linux Biolinum" w:cs="Linux Biolinum"/>
            </w:rPr>
            <w:t>Designs</w:t>
          </w:r>
          <w:r>
            <w:rPr>
              <w:rFonts w:ascii="Linux Biolinum" w:hAnsi="Linux Biolinum" w:cs="Linux Biolinum"/>
            </w:rPr>
            <w:t>:</w:t>
          </w:r>
          <w:r w:rsidRPr="00E72F13">
            <w:rPr>
              <w:rFonts w:ascii="Linux Biolinum" w:hAnsi="Linux Biolinum" w:cs="Linux Biolinum"/>
            </w:rPr>
            <w:t>reating</w:t>
          </w:r>
          <w:proofErr w:type="spellEnd"/>
          <w:r w:rsidRPr="00E72F13">
            <w:rPr>
              <w:rFonts w:ascii="Linux Biolinum" w:hAnsi="Linux Biolinum" w:cs="Linux Biolinum"/>
            </w:rPr>
            <w:t xml:space="preserve"> Simulations Major Social Change</w:t>
          </w:r>
        </w:p>
      </w:tc>
      <w:tc>
        <w:tcPr>
          <w:tcW w:w="2500" w:type="pct"/>
          <w:vAlign w:val="center"/>
        </w:tcPr>
        <w:p w:rsidR="00586A35"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2B01E4" w:rsidRPr="00586A35" w:rsidRDefault="00177838"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2561"/>
    <w:rsid w:val="00193454"/>
    <w:rsid w:val="00196CC8"/>
    <w:rsid w:val="001A05B9"/>
    <w:rsid w:val="001A59F1"/>
    <w:rsid w:val="001B123A"/>
    <w:rsid w:val="001B6A1B"/>
    <w:rsid w:val="001B7215"/>
    <w:rsid w:val="001D19BA"/>
    <w:rsid w:val="001D2E13"/>
    <w:rsid w:val="001D7B49"/>
    <w:rsid w:val="001E6275"/>
    <w:rsid w:val="001F2735"/>
    <w:rsid w:val="001F3EDC"/>
    <w:rsid w:val="001F7139"/>
    <w:rsid w:val="001F71F8"/>
    <w:rsid w:val="00200AA8"/>
    <w:rsid w:val="00201520"/>
    <w:rsid w:val="002018BF"/>
    <w:rsid w:val="002067C4"/>
    <w:rsid w:val="00210014"/>
    <w:rsid w:val="00210CE8"/>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55FB"/>
    <w:rsid w:val="004C579A"/>
    <w:rsid w:val="004D1412"/>
    <w:rsid w:val="004D216D"/>
    <w:rsid w:val="004D43D3"/>
    <w:rsid w:val="004D7489"/>
    <w:rsid w:val="004E0606"/>
    <w:rsid w:val="004E1C07"/>
    <w:rsid w:val="004E4056"/>
    <w:rsid w:val="004E78A0"/>
    <w:rsid w:val="004E7C8B"/>
    <w:rsid w:val="004F48A8"/>
    <w:rsid w:val="004F5903"/>
    <w:rsid w:val="004F5EA6"/>
    <w:rsid w:val="005076A6"/>
    <w:rsid w:val="00510283"/>
    <w:rsid w:val="005105C9"/>
    <w:rsid w:val="00513870"/>
    <w:rsid w:val="00515BC8"/>
    <w:rsid w:val="0051613D"/>
    <w:rsid w:val="005161D4"/>
    <w:rsid w:val="00516973"/>
    <w:rsid w:val="00525452"/>
    <w:rsid w:val="005332AD"/>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603E6"/>
    <w:rsid w:val="00861F88"/>
    <w:rsid w:val="00862558"/>
    <w:rsid w:val="00863E9E"/>
    <w:rsid w:val="00864B8A"/>
    <w:rsid w:val="008650A5"/>
    <w:rsid w:val="00870F55"/>
    <w:rsid w:val="00871FF6"/>
    <w:rsid w:val="00873655"/>
    <w:rsid w:val="00873FE9"/>
    <w:rsid w:val="00875A37"/>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F0D33"/>
    <w:rsid w:val="008F48B7"/>
    <w:rsid w:val="00902474"/>
    <w:rsid w:val="00902786"/>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33B7"/>
    <w:rsid w:val="00AB4C86"/>
    <w:rsid w:val="00AB714D"/>
    <w:rsid w:val="00AC03DD"/>
    <w:rsid w:val="00AC11C7"/>
    <w:rsid w:val="00AC336D"/>
    <w:rsid w:val="00AC4609"/>
    <w:rsid w:val="00AC6AC9"/>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51F9"/>
    <w:rsid w:val="00B2599E"/>
    <w:rsid w:val="00B32042"/>
    <w:rsid w:val="00B50A53"/>
    <w:rsid w:val="00B51D9B"/>
    <w:rsid w:val="00B53800"/>
    <w:rsid w:val="00B559AB"/>
    <w:rsid w:val="00B66A80"/>
    <w:rsid w:val="00B66B65"/>
    <w:rsid w:val="00B70DF9"/>
    <w:rsid w:val="00B72132"/>
    <w:rsid w:val="00B72265"/>
    <w:rsid w:val="00B74742"/>
    <w:rsid w:val="00B8673B"/>
    <w:rsid w:val="00B87B65"/>
    <w:rsid w:val="00B96B20"/>
    <w:rsid w:val="00BA4BC5"/>
    <w:rsid w:val="00BB09BD"/>
    <w:rsid w:val="00BB7C79"/>
    <w:rsid w:val="00BC04FB"/>
    <w:rsid w:val="00BC067C"/>
    <w:rsid w:val="00BC7799"/>
    <w:rsid w:val="00BD2043"/>
    <w:rsid w:val="00BD3366"/>
    <w:rsid w:val="00BD4388"/>
    <w:rsid w:val="00BD59E0"/>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53134"/>
    <w:rsid w:val="00D613C0"/>
    <w:rsid w:val="00D63EEB"/>
    <w:rsid w:val="00D663AD"/>
    <w:rsid w:val="00D67A18"/>
    <w:rsid w:val="00D7129D"/>
    <w:rsid w:val="00D720AC"/>
    <w:rsid w:val="00D73A53"/>
    <w:rsid w:val="00D8152D"/>
    <w:rsid w:val="00D8194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52F1"/>
    <w:rsid w:val="00ED05A8"/>
    <w:rsid w:val="00ED1756"/>
    <w:rsid w:val="00ED1B26"/>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40BF3"/>
    <w:rsid w:val="00F41A43"/>
    <w:rsid w:val="00F43665"/>
    <w:rsid w:val="00F43F8A"/>
    <w:rsid w:val="00F51CAF"/>
    <w:rsid w:val="00F658B5"/>
    <w:rsid w:val="00F675C0"/>
    <w:rsid w:val="00F73EC2"/>
    <w:rsid w:val="00F7486C"/>
    <w:rsid w:val="00F756FA"/>
    <w:rsid w:val="00F83059"/>
    <w:rsid w:val="00F8724A"/>
    <w:rsid w:val="00F877BF"/>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E72F13"/>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E72F13"/>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700DE2"/>
    <w:pPr>
      <w:spacing w:before="0" w:line="264" w:lineRule="auto"/>
      <w:ind w:firstLine="240"/>
      <w:jc w:val="left"/>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jc w:val="both"/>
    </w:pPr>
    <w:rPr>
      <w:rFonts w:ascii="Linux Biolinum" w:hAnsi="Linux Biolinum" w:cs="Linux Biolinum"/>
      <w:i/>
    </w:rPr>
  </w:style>
  <w:style w:type="character" w:customStyle="1" w:styleId="ParaChar">
    <w:name w:val="Para Char"/>
    <w:basedOn w:val="DefaultParagraphFont"/>
    <w:link w:val="Para"/>
    <w:rsid w:val="00700DE2"/>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5E708B5-CB5F-4DC1-A02B-7BC34CB0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3</cp:revision>
  <cp:lastPrinted>2023-03-20T18:09:00Z</cp:lastPrinted>
  <dcterms:created xsi:type="dcterms:W3CDTF">2023-03-20T18:09:00Z</dcterms:created>
  <dcterms:modified xsi:type="dcterms:W3CDTF">2023-03-20T18:11:00Z</dcterms:modified>
</cp:coreProperties>
</file>