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German Maxims did not honor the bravery of me</w:t>
      </w:r>
      <w:r w:rsidR="00731DB1">
        <w:t>n</w:t>
      </w:r>
      <w:r w:rsidR="00EF6073">
        <w:t xml:space="preserv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073F80" w:rsidRDefault="005A6C42" w:rsidP="006A4CC1">
      <w:pPr>
        <w:jc w:val="both"/>
      </w:pPr>
      <w:r>
        <w:t xml:space="preserve">A fifth </w:t>
      </w:r>
      <w:r w:rsidR="006A4CC1">
        <w:t xml:space="preserve">of the names on the Wall </w:t>
      </w:r>
      <w:r w:rsidR="00643CA6">
        <w:t>at the Vietnam Memorial</w:t>
      </w:r>
      <w:r w:rsidR="006A4CC1">
        <w:t xml:space="preserve"> did not die at the hands of the NVA</w:t>
      </w:r>
      <w:r>
        <w:t xml:space="preserve"> (National Archives, 2020)</w:t>
      </w:r>
      <w:r w:rsidR="006A4CC1">
        <w:t xml:space="preserve"> and</w:t>
      </w:r>
      <w:r w:rsidR="00341034">
        <w:t xml:space="preserve"> it</w:t>
      </w:r>
      <w:r w:rsidR="006A4CC1">
        <w:t xml:space="preserve"> </w:t>
      </w:r>
      <w:r w:rsidR="00923769">
        <w:t xml:space="preserve">is unknown </w:t>
      </w:r>
      <w:r w:rsidR="006A4CC1">
        <w:t xml:space="preserve">how many of the other </w:t>
      </w:r>
      <w:r>
        <w:t>four</w:t>
      </w:r>
      <w:r w:rsidR="00A63300">
        <w:t>-</w:t>
      </w:r>
      <w:r>
        <w:t>fifths</w:t>
      </w:r>
      <w:r w:rsidR="006A4CC1">
        <w:t xml:space="preserve"> were lost due to lack of </w:t>
      </w:r>
      <w:r w:rsidR="00341034">
        <w:t xml:space="preserve">application of real-time </w:t>
      </w:r>
      <w:r w:rsidR="006A4CC1">
        <w:t>critical thinking.</w:t>
      </w:r>
      <w:r w:rsidR="00A118AA">
        <w:t xml:space="preserve"> </w:t>
      </w:r>
      <w:r w:rsidR="006A4CC1">
        <w:t xml:space="preserve">Many brilliant </w:t>
      </w:r>
      <w:r w:rsidR="00341034">
        <w:t>people</w:t>
      </w:r>
      <w:r w:rsidR="006A4CC1">
        <w:t xml:space="preserve"> have </w:t>
      </w:r>
      <w:r w:rsidR="007036C9">
        <w:t>served</w:t>
      </w:r>
      <w:r w:rsidR="006A4CC1">
        <w:t>, but many of them d</w:t>
      </w:r>
      <w:r w:rsidR="007036C9">
        <w:t>idn</w:t>
      </w:r>
      <w:r w:rsidR="006A4CC1">
        <w:t>’t seem to apply that brilliance for one reason or another.</w:t>
      </w:r>
      <w:r w:rsidR="00A118AA">
        <w:t xml:space="preserve"> </w:t>
      </w:r>
      <w:r w:rsidR="007036C9">
        <w:t>Others</w:t>
      </w:r>
      <w:r w:rsidR="006A4CC1">
        <w:t xml:space="preserve"> have witnessed in person </w:t>
      </w:r>
      <w:r w:rsidR="007036C9">
        <w:t>or</w:t>
      </w:r>
      <w:r w:rsidR="006A4CC1">
        <w:t xml:space="preserve"> studied remotely how such failures lead to immediate and catastrophic results in a military environment. If the nation </w:t>
      </w:r>
      <w:r w:rsidR="007036C9">
        <w:t>were to</w:t>
      </w:r>
      <w:r w:rsidR="006A4CC1">
        <w:t xml:space="preserve"> be able to </w:t>
      </w:r>
      <w:r w:rsidR="007036C9">
        <w:t>engage</w:t>
      </w:r>
      <w:r w:rsidR="006A4CC1">
        <w:t xml:space="preserve"> the emerging powers of virtual reality and virtual humans to improve both selection a</w:t>
      </w:r>
      <w:r w:rsidR="007036C9">
        <w:t>nd training to reduce errors,</w:t>
      </w:r>
      <w:r w:rsidR="006A4CC1">
        <w:t xml:space="preserve"> good work </w:t>
      </w:r>
      <w:r w:rsidR="007036C9">
        <w:t xml:space="preserve">will have been done </w:t>
      </w:r>
      <w:r w:rsidR="006A4CC1">
        <w:t>for the defense personnel who are in harm’s way today.</w:t>
      </w:r>
      <w:r w:rsidR="00A118AA">
        <w:t xml:space="preserve"> </w:t>
      </w:r>
    </w:p>
    <w:p w:rsidR="009236AA" w:rsidRDefault="00AE2091" w:rsidP="009236AA">
      <w:pPr>
        <w:jc w:val="both"/>
      </w:pPr>
      <w:r>
        <w:lastRenderedPageBreak/>
        <w:t xml:space="preserve">The </w:t>
      </w:r>
      <w:r w:rsidR="007036C9">
        <w:t>shift</w:t>
      </w:r>
      <w:r>
        <w:t xml:space="preserve"> of command prerogatives further and further down the </w:t>
      </w:r>
      <w:r w:rsidR="007036C9">
        <w:t>chain of command</w:t>
      </w:r>
      <w:r>
        <w:t xml:space="preserve"> </w:t>
      </w:r>
      <w:r w:rsidR="007E60E8">
        <w:t>means that</w:t>
      </w:r>
      <w:r>
        <w:t xml:space="preserve"> even junior Non Commissioned Officers (NCOs)</w:t>
      </w:r>
      <w:r w:rsidR="007E60E8">
        <w:t xml:space="preserve"> now</w:t>
      </w:r>
      <w:r>
        <w:t xml:space="preserve"> have </w:t>
      </w:r>
      <w:r w:rsidR="007E60E8">
        <w:t xml:space="preserve">operational </w:t>
      </w:r>
      <w:r w:rsidR="007036C9">
        <w:t>separation</w:t>
      </w:r>
      <w:r>
        <w:t xml:space="preserve"> from </w:t>
      </w:r>
      <w:r w:rsidR="007036C9">
        <w:t xml:space="preserve">higher </w:t>
      </w:r>
      <w:r>
        <w:t xml:space="preserve">command oversight and counsel, </w:t>
      </w:r>
      <w:r w:rsidR="007E60E8">
        <w:t>so they</w:t>
      </w:r>
      <w:r>
        <w:t xml:space="preserve"> must exercise independent judgment in the conduct of combat operations</w:t>
      </w:r>
      <w:r w:rsidR="000D3499">
        <w:t xml:space="preserve"> (Hogan, 2003)</w:t>
      </w:r>
      <w:r>
        <w:t xml:space="preserve">. </w:t>
      </w:r>
      <w:r w:rsidR="00073F80">
        <w:t xml:space="preserve"> Simultaneously, t</w:t>
      </w:r>
      <w:r w:rsidR="009236AA">
        <w:t xml:space="preserve">he locus of </w:t>
      </w:r>
      <w:r w:rsidR="00073F80">
        <w:t xml:space="preserve">higher-level </w:t>
      </w:r>
      <w:r w:rsidR="009236AA">
        <w:t>control has flowed from the front line</w:t>
      </w:r>
      <w:r w:rsidR="00073F80">
        <w:t xml:space="preserve"> Roman Centurion</w:t>
      </w:r>
      <w:r w:rsidR="009236AA">
        <w:t xml:space="preserve"> to the Arm</w:t>
      </w:r>
      <w:r w:rsidR="00073F80">
        <w:t xml:space="preserve">y headquarters of World War II </w:t>
      </w:r>
      <w:r w:rsidR="009236AA">
        <w:t xml:space="preserve">to the halls of Washington during the Vietnam War. Indeed, many casualties inflicted on radical Islamists in </w:t>
      </w:r>
      <w:r w:rsidR="00073F80">
        <w:t>now</w:t>
      </w:r>
      <w:r w:rsidR="009236AA">
        <w:t xml:space="preserve"> came by the decisions made by drone operators </w:t>
      </w:r>
      <w:r w:rsidR="00073F80">
        <w:t>sitting in</w:t>
      </w:r>
      <w:r w:rsidR="009236AA">
        <w:t xml:space="preserve"> communication centers</w:t>
      </w:r>
      <w:r w:rsidR="00073F80">
        <w:t xml:space="preserve"> located</w:t>
      </w:r>
      <w:r w:rsidR="009236AA">
        <w:t xml:space="preserve">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 xml:space="preserve">One of the major issues is that of </w:t>
      </w:r>
      <w:r w:rsidR="00073F80">
        <w:t>recognizing</w:t>
      </w:r>
      <w:r>
        <w:t xml:space="preserve"> the </w:t>
      </w:r>
      <w:r w:rsidR="00073F80">
        <w:t>essential</w:t>
      </w:r>
      <w:r>
        <w:t xml:space="preserve"> capabilities</w:t>
      </w:r>
      <w:r w:rsidR="00AE2091">
        <w:t xml:space="preserve"> needed of </w:t>
      </w:r>
      <w:r w:rsidR="00073F80">
        <w:t>the</w:t>
      </w:r>
      <w:r w:rsidR="00AE2091">
        <w:t xml:space="preserve"> kind of analytical reasoning</w:t>
      </w:r>
      <w:r w:rsidR="00073F80">
        <w:t xml:space="preserve"> needed by today’s warfighters</w:t>
      </w:r>
      <w:r>
        <w:t xml:space="preserve">. Good </w:t>
      </w:r>
      <w:r w:rsidR="00073F80">
        <w:t xml:space="preserve">g-factor </w:t>
      </w:r>
      <w:r>
        <w:t xml:space="preserve">tests </w:t>
      </w:r>
      <w:r w:rsidR="00073F80">
        <w:t>can measure intellectual capabilities</w:t>
      </w:r>
      <w:r>
        <w:t xml:space="preserve">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073F80">
        <w:t>characteristic, that</w:t>
      </w:r>
      <w:r w:rsidR="006C41AE">
        <w:t xml:space="preserve"> is labeled Critical Thinking is much more problematic and much in need of an independent study to characterize the concept and quantify its magnitude and potential.</w:t>
      </w:r>
      <w:r w:rsidR="00A118AA">
        <w:t xml:space="preserve"> </w:t>
      </w:r>
      <w:r w:rsidR="002E7234">
        <w:t>These capabilities are</w:t>
      </w:r>
      <w:r w:rsidR="006C41AE">
        <w:t xml:space="preserve">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w:t>
      </w:r>
      <w:r w:rsidR="002E7234">
        <w:t xml:space="preserve">The term metacognition </w:t>
      </w:r>
      <w:r w:rsidR="00E04504">
        <w:t xml:space="preserve">is </w:t>
      </w:r>
      <w:r w:rsidR="00B9345F">
        <w:t>of recent advent compared to Critical Thinking</w:t>
      </w:r>
      <w:r w:rsidR="002E7234">
        <w:t>; it was</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r w:rsidR="008E1D62">
        <w:t>The fictional, but insightfully rendered, Shakespearean characters</w:t>
      </w:r>
      <w:r w:rsidR="00E04504">
        <w:t xml:space="preserve"> Fluellen and Gower </w:t>
      </w:r>
      <w:r w:rsidR="00B83E75">
        <w:t>(Shakespeare, 1599)</w:t>
      </w:r>
      <w:r w:rsidR="00E04504">
        <w:t xml:space="preserve"> in Henry the Fifth, or the multitude of standers-by in </w:t>
      </w:r>
      <w:r w:rsidR="008E1D62">
        <w:t>later combat</w:t>
      </w:r>
      <w:r w:rsidR="00E04504">
        <w:t>,</w:t>
      </w:r>
      <w:r w:rsidR="008E1D62">
        <w:t xml:space="preserve"> exhibit</w:t>
      </w:r>
      <w:r w:rsidR="00E04504">
        <w:t xml:space="preserve"> some of the </w:t>
      </w:r>
      <w:r w:rsidR="008E1D62">
        <w:t>paralyzing self-reflections that</w:t>
      </w:r>
      <w:r w:rsidR="00E04504">
        <w:t xml:space="preserve"> is more craven than creative.</w:t>
      </w:r>
      <w:r w:rsidR="00A118AA">
        <w:t xml:space="preserve"> </w:t>
      </w:r>
      <w:r w:rsidR="00E04504">
        <w:t xml:space="preserve">Some of it is </w:t>
      </w:r>
      <w:r w:rsidR="008E1D62">
        <w:t>put to</w:t>
      </w:r>
      <w:r w:rsidR="00E04504">
        <w:t xml:space="preserve"> good </w:t>
      </w:r>
      <w:r w:rsidR="008E1D62">
        <w:t>purpose</w:t>
      </w:r>
      <w:r w:rsidR="00E04504">
        <w:t xml:space="preserve"> by </w:t>
      </w:r>
      <w:r w:rsidR="008E1D62">
        <w:t>theorists</w:t>
      </w:r>
      <w:r w:rsidR="00E04504">
        <w:t xml:space="preserve"> of great analytical </w:t>
      </w:r>
      <w:r w:rsidR="008E1D62">
        <w:t>reputation</w:t>
      </w:r>
      <w:r w:rsidR="00E04504">
        <w:t xml:space="preserve"> and a sincere </w:t>
      </w:r>
      <w:r w:rsidR="008E1D62">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04545F" w:rsidRDefault="008E1D62" w:rsidP="00E04504">
      <w:pPr>
        <w:jc w:val="both"/>
      </w:pPr>
      <w:r>
        <w:t xml:space="preserve">Additionally, </w:t>
      </w:r>
      <w:r w:rsidR="00A63300">
        <w:t>command</w:t>
      </w:r>
      <w:r>
        <w:t xml:space="preserve"> </w:t>
      </w:r>
      <w:r w:rsidR="00A63300">
        <w:t>is no longer a case of</w:t>
      </w:r>
      <w:r>
        <w:t xml:space="preserve"> the battlefield commander </w:t>
      </w:r>
      <w:r w:rsidR="00A63300">
        <w:t>directing</w:t>
      </w:r>
      <w:r>
        <w:t xml:space="preserve"> ranks and f</w:t>
      </w:r>
      <w:r w:rsidR="00FF6FA3">
        <w:t xml:space="preserve">iles of highly disciplined </w:t>
      </w:r>
      <w:r>
        <w:t>troops as if they were inanimate entities</w:t>
      </w:r>
      <w:r w:rsidR="00A63300">
        <w:t>. L</w:t>
      </w:r>
      <w:r w:rsidR="00FF6FA3">
        <w:t>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n enforcer of</w:t>
      </w:r>
      <w:r w:rsidR="00A63300">
        <w:t xml:space="preserve"> the General’s battle orders,</w:t>
      </w:r>
      <w:r w:rsidR="00FF6FA3">
        <w:t xml:space="preserve">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w:t>
      </w:r>
      <w:r w:rsidR="00A63300">
        <w:t>n appropriately</w:t>
      </w:r>
      <w:r w:rsidR="00FF6FA3">
        <w:t xml:space="preserve">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 xml:space="preserve">There have been some studies, albeit more anecdotal than statistically pure, that have shown a high correlation between metacognitive activity and performance in fields focusing on intellectual </w:t>
      </w:r>
      <w:r w:rsidR="00A63300">
        <w:t>capabilities</w:t>
      </w:r>
      <w:r w:rsidR="00466670">
        <w:t xml:space="preserve"> (Romainville, 1994).</w:t>
      </w:r>
      <w:r w:rsidR="00A118AA">
        <w:t xml:space="preserve"> </w:t>
      </w:r>
      <w:r w:rsidR="00466670">
        <w:t>But, not all uses of metacognition are universally seen as beneficial.</w:t>
      </w:r>
      <w:r w:rsidR="00A118AA">
        <w:t xml:space="preserve"> </w:t>
      </w:r>
      <w:r w:rsidR="00466670">
        <w:t>The thrust of many of these arguments seem to be that sometimes focusing on understanding the process by which one learns</w:t>
      </w:r>
      <w:r w:rsidR="00A63300">
        <w:t>;</w:t>
      </w:r>
      <w:r w:rsidR="00466670">
        <w:t xml:space="preserve">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w:t>
      </w:r>
      <w:r w:rsidR="00A63300">
        <w:t>’s</w:t>
      </w:r>
      <w:r w:rsidR="00466670">
        <w:t xml:space="preserve">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 xml:space="preserve">Being </w:t>
      </w:r>
      <w:r w:rsidR="004A61A8">
        <w:lastRenderedPageBreak/>
        <w:t>alerted to such issues, the authors maintain it is a vital skill for the warfighter</w:t>
      </w:r>
      <w:r w:rsidR="00AE48A4">
        <w:t>, based on the</w:t>
      </w:r>
      <w:r w:rsidR="00A63300">
        <w:t xml:space="preserve"> authors’</w:t>
      </w:r>
      <w:r w:rsidR="00AE48A4">
        <w:t xml:space="preserve">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w:t>
      </w:r>
      <w:r w:rsidR="00A63300">
        <w:t xml:space="preserve"> of Critical Thinking</w:t>
      </w:r>
      <w:r w:rsidR="0037598D">
        <w:t xml:space="preserve"> by the warfighter as valuable</w:t>
      </w:r>
      <w:r>
        <w:t>.</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 xml:space="preserve">In an attempt to find a more contextually satisfying definition the authors sought the counsel of their academic </w:t>
      </w:r>
      <w:r w:rsidR="0037598D">
        <w:t xml:space="preserve">and military </w:t>
      </w:r>
      <w:r w:rsidR="0017209F">
        <w:t>brethren, many of whom were life-long s</w:t>
      </w:r>
      <w:r w:rsidR="0037598D">
        <w:t>tudents of military history or</w:t>
      </w:r>
      <w:r w:rsidR="0017209F">
        <w:t xml:space="preserve"> were military veterans.</w:t>
      </w:r>
      <w:r w:rsidR="00A118AA">
        <w:t xml:space="preserve"> </w:t>
      </w:r>
    </w:p>
    <w:p w:rsidR="00ED56A9" w:rsidRDefault="00ED56A9" w:rsidP="005D24D9">
      <w:pPr>
        <w:jc w:val="both"/>
      </w:pPr>
    </w:p>
    <w:p w:rsidR="00ED56A9" w:rsidRDefault="0037598D" w:rsidP="00ED56A9">
      <w:pPr>
        <w:jc w:val="both"/>
      </w:pPr>
      <w:r>
        <w:t>The survey consisted of a</w:t>
      </w:r>
      <w:r w:rsidR="00ED56A9">
        <w:t xml:space="preserve"> brief introduction, collection of some demographic data, </w:t>
      </w:r>
      <w:r w:rsidR="00E00076">
        <w:t>four</w:t>
      </w:r>
      <w:r w:rsidR="00ED56A9">
        <w:t xml:space="preserve"> questions on </w:t>
      </w:r>
      <w:r w:rsidR="00E00076">
        <w:t>familiarity</w:t>
      </w:r>
      <w:r w:rsidR="00ED56A9">
        <w:t xml:space="preserve"> and use of the term/concept and </w:t>
      </w:r>
      <w:r>
        <w:t xml:space="preserve">a </w:t>
      </w:r>
      <w:r w:rsidR="00ED56A9">
        <w:t>13 item Likert-style evaluation survey of</w:t>
      </w:r>
      <w:r>
        <w:t xml:space="preserve"> the</w:t>
      </w:r>
      <w:r w:rsidR="00ED56A9">
        <w:t xml:space="preserve"> indicia of Critical Thinking.</w:t>
      </w:r>
      <w:r w:rsidR="00A118AA">
        <w:t xml:space="preserve"> </w:t>
      </w:r>
      <w:r w:rsidR="00ED56A9">
        <w:t>That was followed by an opportunity to opine and add to the issues under consideration. This was create</w:t>
      </w:r>
      <w:r>
        <w:t>d</w:t>
      </w:r>
      <w:r w:rsidR="00ED56A9">
        <w:t xml:space="preserve"> using HTML forms for the survey page and PHP programs for the data processing and storage functions and PHP for the analytic functions.</w:t>
      </w:r>
      <w:r w:rsidR="00A118AA">
        <w:t xml:space="preserve"> </w:t>
      </w:r>
      <w:r w:rsidR="00ED56A9">
        <w:t>The first section of the survey instrument appears in</w:t>
      </w:r>
      <w:r w:rsidR="00E565A6">
        <w:t xml:space="preserve"> </w:t>
      </w:r>
      <w:r w:rsidR="00587E68">
        <w:fldChar w:fldCharType="begin"/>
      </w:r>
      <w:r w:rsidR="00E565A6">
        <w:instrText xml:space="preserve"> REF _Ref40084727 \h </w:instrText>
      </w:r>
      <w:r w:rsidR="00587E68">
        <w:fldChar w:fldCharType="separate"/>
      </w:r>
      <w:r w:rsidR="004174F7" w:rsidRPr="007E31A5">
        <w:t xml:space="preserve">Figure </w:t>
      </w:r>
      <w:r w:rsidR="004174F7">
        <w:rPr>
          <w:noProof/>
        </w:rPr>
        <w:t>1</w:t>
      </w:r>
      <w:r w:rsidR="00587E68">
        <w:fldChar w:fldCharType="end"/>
      </w:r>
      <w:r w:rsidR="00ED56A9">
        <w:t>.</w:t>
      </w:r>
    </w:p>
    <w:p w:rsidR="00ED56A9" w:rsidRDefault="00ED56A9" w:rsidP="00ED56A9">
      <w:pPr>
        <w:jc w:val="both"/>
      </w:pPr>
    </w:p>
    <w:p w:rsidR="00ED56A9" w:rsidRDefault="007E31A5" w:rsidP="007E31A5">
      <w:pPr>
        <w:jc w:val="center"/>
      </w:pPr>
      <w:r>
        <w:rPr>
          <w:noProof/>
        </w:rPr>
        <w:drawing>
          <wp:inline distT="0" distB="0" distL="0" distR="0">
            <wp:extent cx="5934075" cy="377912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933707" cy="3778889"/>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587E68" w:rsidRPr="007E31A5">
        <w:rPr>
          <w:color w:val="auto"/>
        </w:rPr>
        <w:fldChar w:fldCharType="begin"/>
      </w:r>
      <w:r w:rsidRPr="007E31A5">
        <w:rPr>
          <w:color w:val="auto"/>
        </w:rPr>
        <w:instrText xml:space="preserve"> SEQ Figure \* ARABIC </w:instrText>
      </w:r>
      <w:r w:rsidR="00587E68" w:rsidRPr="007E31A5">
        <w:rPr>
          <w:color w:val="auto"/>
        </w:rPr>
        <w:fldChar w:fldCharType="separate"/>
      </w:r>
      <w:r w:rsidR="004174F7">
        <w:rPr>
          <w:noProof/>
          <w:color w:val="auto"/>
        </w:rPr>
        <w:t>1</w:t>
      </w:r>
      <w:r w:rsidR="00587E68" w:rsidRPr="007E31A5">
        <w:rPr>
          <w:color w:val="auto"/>
        </w:rPr>
        <w:fldChar w:fldCharType="end"/>
      </w:r>
      <w:bookmarkEnd w:id="0"/>
      <w:r>
        <w:rPr>
          <w:color w:val="auto"/>
        </w:rPr>
        <w:t>.</w:t>
      </w:r>
      <w:r w:rsidRPr="007E31A5">
        <w:rPr>
          <w:color w:val="auto"/>
        </w:rPr>
        <w:t xml:space="preserve"> Ethnographic Survey on Critical Thinking</w:t>
      </w:r>
    </w:p>
    <w:p w:rsidR="001A3475" w:rsidRDefault="001A3475" w:rsidP="001A3475">
      <w:pPr>
        <w:jc w:val="both"/>
      </w:pPr>
      <w:r>
        <w:lastRenderedPageBreak/>
        <w:t xml:space="preserve">While illuminating, this canvas of local wisdom was not sufficiently deep for the purposes of this paper. It was decided to survey a more wide-spread and diverse group of military personnel. As no funding was available for a carefully circumscribed and statistically sophisticated study, value was still to be realized from conducting an ethnographic study of a small number of veterans. An instrument was designed to seek input on the definition of the term “Critical Thinking,” observable indicia of it, and the relative value in military service. A group of 38 military veterans for whom eMail addresses were in the possession of one of the authors (D. Davis) were invited to participate in the survey. The invitees included pay grades from E-5 through O-8. The participants were further asked to forward such an invitation to veterans and civilians within their own ken who would be likely to have opinions on the topic. This technique is often referred to as “snowball sampling” and it has both limitations and legitimate uses (Noy, 2008). </w:t>
      </w:r>
    </w:p>
    <w:p w:rsidR="001A3475" w:rsidRDefault="001A3475" w:rsidP="001A3475">
      <w:pPr>
        <w:jc w:val="both"/>
      </w:pPr>
    </w:p>
    <w:p w:rsidR="00410DBD" w:rsidRDefault="001A3475" w:rsidP="00410DBD">
      <w:pPr>
        <w:jc w:val="both"/>
      </w:pPr>
      <w:r>
        <w:t>A</w:t>
      </w:r>
      <w:r w:rsidR="00410DBD">
        <w:t>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rsidR="00410DBD">
        <w:t>The reader is invited to contribute to this work by participating in the survey.</w:t>
      </w:r>
      <w:r w:rsidR="00A118AA">
        <w:t xml:space="preserve"> </w:t>
      </w:r>
      <w:r w:rsidR="00410DBD">
        <w:t xml:space="preserve">The time for completion is about five minutes an can be </w:t>
      </w:r>
      <w:r w:rsidR="00664960">
        <w:t>performed</w:t>
      </w:r>
      <w:r w:rsidR="00410DBD">
        <w:t xml:space="preserve"> on any browser platform, but is most conveniently taken on a large screen device rather than a smart phone’s small screen. The Universal Record Locator (URL) address for the survey is: </w:t>
      </w:r>
      <w:r w:rsidR="00410DBD"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587E68">
        <w:fldChar w:fldCharType="begin"/>
      </w:r>
      <w:r w:rsidR="00012037">
        <w:instrText xml:space="preserve"> REF _Ref40084623 \h </w:instrText>
      </w:r>
      <w:r w:rsidR="00587E68">
        <w:fldChar w:fldCharType="separate"/>
      </w:r>
      <w:r w:rsidR="004174F7" w:rsidRPr="00525D61">
        <w:t xml:space="preserve">Figure </w:t>
      </w:r>
      <w:r w:rsidR="004174F7">
        <w:rPr>
          <w:noProof/>
        </w:rPr>
        <w:t>2</w:t>
      </w:r>
      <w:r w:rsidR="00587E68">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587E68"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587E68" w:rsidRPr="00525D61">
                    <w:rPr>
                      <w:color w:val="auto"/>
                    </w:rPr>
                    <w:fldChar w:fldCharType="begin"/>
                  </w:r>
                  <w:r w:rsidRPr="00525D61">
                    <w:rPr>
                      <w:color w:val="auto"/>
                    </w:rPr>
                    <w:instrText xml:space="preserve"> SEQ Figure \* ARABIC </w:instrText>
                  </w:r>
                  <w:r w:rsidR="00587E68" w:rsidRPr="00525D61">
                    <w:rPr>
                      <w:color w:val="auto"/>
                    </w:rPr>
                    <w:fldChar w:fldCharType="separate"/>
                  </w:r>
                  <w:r w:rsidR="004174F7">
                    <w:rPr>
                      <w:noProof/>
                      <w:color w:val="auto"/>
                    </w:rPr>
                    <w:t>2</w:t>
                  </w:r>
                  <w:r w:rsidR="00587E68"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rsidR="00C164F1">
        <w:t xml:space="preserve">There </w:t>
      </w:r>
      <w:r>
        <w:t xml:space="preserve">was no need for elaborate relational data base creation. </w:t>
      </w:r>
      <w:r w:rsidR="00C164F1">
        <w:t xml:space="preserve">The texts from the three text boxes which were request for Other Characteristics, Examples of Critical Thinking or the lack thereof, and Suggestions </w:t>
      </w:r>
      <w:r w:rsidR="00C164F1">
        <w:lastRenderedPageBreak/>
        <w:t xml:space="preserve">were eMailed directly to the author. This was a main goal; hearing what a broader group than the two veterans on the team thought, not the proof </w:t>
      </w:r>
      <w:proofErr w:type="gramStart"/>
      <w:r w:rsidR="00C164F1">
        <w:t>a</w:t>
      </w:r>
      <w:proofErr w:type="gramEnd"/>
      <w:r w:rsidR="00C164F1">
        <w:t xml:space="preserve"> any particular thesis or the characterization of an entire defense community. </w:t>
      </w:r>
      <w:r>
        <w:t>Th</w:t>
      </w:r>
      <w:r w:rsidR="00C164F1">
        <w:t>e demographics and Likert</w:t>
      </w:r>
      <w:r>
        <w:t xml:space="preserve"> data w</w:t>
      </w:r>
      <w:r w:rsidR="00C164F1">
        <w:t>ere</w:t>
      </w:r>
      <w:r>
        <w:t xml:space="preserve"> kept in a comma separated values (CSV) list as is shown in </w:t>
      </w:r>
      <w:r w:rsidR="00587E68">
        <w:fldChar w:fldCharType="begin"/>
      </w:r>
      <w:r w:rsidR="00DC5142">
        <w:instrText xml:space="preserve"> REF _Ref40006365 \h </w:instrText>
      </w:r>
      <w:r w:rsidR="00587E68">
        <w:fldChar w:fldCharType="separate"/>
      </w:r>
      <w:r w:rsidR="004174F7" w:rsidRPr="00DC5142">
        <w:t xml:space="preserve">Figure </w:t>
      </w:r>
      <w:r w:rsidR="004174F7">
        <w:rPr>
          <w:noProof/>
        </w:rPr>
        <w:t>3</w:t>
      </w:r>
      <w:r w:rsidR="00587E68">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587E68" w:rsidRPr="00DC5142">
        <w:rPr>
          <w:color w:val="auto"/>
        </w:rPr>
        <w:fldChar w:fldCharType="begin"/>
      </w:r>
      <w:r w:rsidRPr="00DC5142">
        <w:rPr>
          <w:color w:val="auto"/>
        </w:rPr>
        <w:instrText xml:space="preserve"> SEQ Figure \* ARABIC </w:instrText>
      </w:r>
      <w:r w:rsidR="00587E68" w:rsidRPr="00DC5142">
        <w:rPr>
          <w:color w:val="auto"/>
        </w:rPr>
        <w:fldChar w:fldCharType="separate"/>
      </w:r>
      <w:r w:rsidR="004174F7">
        <w:rPr>
          <w:noProof/>
          <w:color w:val="auto"/>
        </w:rPr>
        <w:t>3</w:t>
      </w:r>
      <w:r w:rsidR="00587E68"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587E68">
        <w:fldChar w:fldCharType="begin"/>
      </w:r>
      <w:r w:rsidR="003B5AAE">
        <w:instrText xml:space="preserve"> REF _Ref40084875 \h </w:instrText>
      </w:r>
      <w:r w:rsidR="00587E68">
        <w:fldChar w:fldCharType="separate"/>
      </w:r>
      <w:r w:rsidR="004174F7" w:rsidRPr="00BD15CD">
        <w:t xml:space="preserve">Table </w:t>
      </w:r>
      <w:r w:rsidR="004174F7">
        <w:rPr>
          <w:noProof/>
        </w:rPr>
        <w:t>1</w:t>
      </w:r>
      <w:r w:rsidR="00587E68">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587E68" w:rsidRPr="00BD15CD">
        <w:rPr>
          <w:color w:val="auto"/>
        </w:rPr>
        <w:fldChar w:fldCharType="begin"/>
      </w:r>
      <w:r w:rsidRPr="00BD15CD">
        <w:rPr>
          <w:color w:val="auto"/>
        </w:rPr>
        <w:instrText xml:space="preserve"> SEQ Table \* ARABIC </w:instrText>
      </w:r>
      <w:r w:rsidR="00587E68" w:rsidRPr="00BD15CD">
        <w:rPr>
          <w:color w:val="auto"/>
        </w:rPr>
        <w:fldChar w:fldCharType="separate"/>
      </w:r>
      <w:r w:rsidR="004174F7">
        <w:rPr>
          <w:noProof/>
          <w:color w:val="auto"/>
        </w:rPr>
        <w:t>1</w:t>
      </w:r>
      <w:r w:rsidR="00587E68"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1012A5">
        <w:t>relying on</w:t>
      </w:r>
      <w:r>
        <w:t xml:space="preserve"> </w:t>
      </w:r>
      <w:r w:rsidR="001012A5">
        <w:t>in</w:t>
      </w:r>
      <w:r>
        <w:t xml:space="preserve">tuition and </w:t>
      </w:r>
      <w:r w:rsidR="001012A5">
        <w:t xml:space="preserve">willing to follow </w:t>
      </w:r>
      <w:r>
        <w:t>hunches in the Critical Thinking process</w:t>
      </w:r>
      <w:r w:rsidR="001012A5">
        <w:t>. This had not been</w:t>
      </w:r>
      <w:r>
        <w:t xml:space="preserve"> anticipated</w:t>
      </w:r>
      <w:r w:rsidR="001012A5">
        <w:t xml:space="preserve"> from officers or educators</w:t>
      </w:r>
      <w:r>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587E68">
        <w:fldChar w:fldCharType="begin"/>
      </w:r>
      <w:r w:rsidR="00802811">
        <w:instrText xml:space="preserve"> REF _Ref40013718 \h </w:instrText>
      </w:r>
      <w:r w:rsidR="00587E68">
        <w:fldChar w:fldCharType="separate"/>
      </w:r>
      <w:r w:rsidR="004174F7" w:rsidRPr="00BD15CD">
        <w:t xml:space="preserve">Table </w:t>
      </w:r>
      <w:r w:rsidR="004174F7">
        <w:rPr>
          <w:noProof/>
        </w:rPr>
        <w:t>2</w:t>
      </w:r>
      <w:r w:rsidR="004174F7" w:rsidRPr="00BD15CD">
        <w:t xml:space="preserve">. </w:t>
      </w:r>
      <w:r w:rsidR="00587E68">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587E68" w:rsidRPr="00BD15CD">
        <w:rPr>
          <w:color w:val="auto"/>
        </w:rPr>
        <w:fldChar w:fldCharType="begin"/>
      </w:r>
      <w:r w:rsidRPr="00BD15CD">
        <w:rPr>
          <w:color w:val="auto"/>
        </w:rPr>
        <w:instrText xml:space="preserve"> SEQ Table \* ARABIC </w:instrText>
      </w:r>
      <w:r w:rsidR="00587E68" w:rsidRPr="00BD15CD">
        <w:rPr>
          <w:color w:val="auto"/>
        </w:rPr>
        <w:fldChar w:fldCharType="separate"/>
      </w:r>
      <w:r w:rsidR="004174F7">
        <w:rPr>
          <w:noProof/>
          <w:color w:val="auto"/>
        </w:rPr>
        <w:t>2</w:t>
      </w:r>
      <w:r w:rsidR="00587E68"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235CEE">
      <w:pPr>
        <w:pStyle w:val="Heading2"/>
        <w:keepLines/>
      </w:pPr>
      <w:r>
        <w:lastRenderedPageBreak/>
        <w:t>Current Pedagogies</w:t>
      </w:r>
    </w:p>
    <w:p w:rsidR="005D24D9" w:rsidRDefault="005D24D9" w:rsidP="00235CEE">
      <w:pPr>
        <w:keepNext/>
        <w:keepLines/>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approach that would 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xml:space="preserve">.  Based on the </w:t>
      </w:r>
      <w:r w:rsidR="00B81279">
        <w:t>curricula</w:t>
      </w:r>
      <w:r>
        <w:t xml:space="preserve"> of classical education</w:t>
      </w:r>
      <w:r w:rsidR="00B81279">
        <w:t>,</w:t>
      </w:r>
      <w:r>
        <w:t xml:space="preserve">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w:t>
      </w:r>
      <w:r w:rsidR="00B81279">
        <w:t>. It includes</w:t>
      </w:r>
      <w:r w:rsidR="002A518E">
        <w:t xml:space="preserve"> a recognition of the benefits of the discipline of </w:t>
      </w:r>
      <w:r w:rsidR="00A64545">
        <w:t xml:space="preserve">the memorization to </w:t>
      </w:r>
      <w:r w:rsidR="00A64545">
        <w:lastRenderedPageBreak/>
        <w:t xml:space="preserve">classical literature segments and the appreciation of the fine arts, especially the benefits of the connection of the study of music with the mastery of the mathematical skills (Barroso </w:t>
      </w:r>
      <w:r w:rsidR="00A64545" w:rsidRPr="00A64545">
        <w:rPr>
          <w:i/>
        </w:rPr>
        <w:t>et al</w:t>
      </w:r>
      <w:r w:rsidR="00A64545">
        <w:t>., 2019). The Trivium/Quadrivium multipedagogy requires the unique ability to switch rapidly from Didactic to Socratic,</w:t>
      </w:r>
      <w:r w:rsidR="00163259">
        <w:t xml:space="preserve"> a capability the authors hold may be found to be</w:t>
      </w:r>
      <w:r w:rsidR="00A64545">
        <w:t xml:space="preserve"> more effective if provided by a computer agent than by </w:t>
      </w:r>
      <w:r w:rsidR="00163259">
        <w:t>many</w:t>
      </w:r>
      <w:r w:rsidR="00A64545">
        <w:t xml:space="preserve"> classroom instructor</w:t>
      </w:r>
      <w:r w:rsidR="00163259">
        <w:t>s</w:t>
      </w:r>
      <w:r w:rsidR="00A64545">
        <w:t xml:space="preserve">.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xml:space="preserve">. These word embeddings form the basis for input to deep CNN networks for a variety of NLP applications, including topic classification and sentiment analysis. </w:t>
      </w:r>
      <w:r w:rsidR="009768DB">
        <w:lastRenderedPageBreak/>
        <w:t xml:space="preserve">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w:t>
      </w:r>
      <w:r w:rsidR="00235CEE">
        <w:t xml:space="preserve">input, output and </w:t>
      </w:r>
      <w:proofErr w:type="gramStart"/>
      <w:r w:rsidR="00235CEE">
        <w:t>forget</w:t>
      </w:r>
      <w:proofErr w:type="gramEnd"/>
      <w:r w:rsidR="00235CEE">
        <w:t xml:space="preserve"> gates</w:t>
      </w:r>
      <w:r w:rsidR="009768DB">
        <w:t xml:space="preserve">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235CEE" w:rsidP="009768DB">
      <w:pPr>
        <w:pStyle w:val="SIW-Norm"/>
      </w:pPr>
      <w:r>
        <w:pict>
          <v:shape id="_x0000_s1028" type="#_x0000_t202" style="position:absolute;left:0;text-align:left;margin-left:351.05pt;margin-top:83.4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587E68" w:rsidRPr="00035B86">
                    <w:rPr>
                      <w:color w:val="auto"/>
                    </w:rPr>
                    <w:fldChar w:fldCharType="begin"/>
                  </w:r>
                  <w:r w:rsidRPr="00035B86">
                    <w:rPr>
                      <w:color w:val="auto"/>
                    </w:rPr>
                    <w:instrText xml:space="preserve"> SEQ Figure \* ARABIC </w:instrText>
                  </w:r>
                  <w:r w:rsidR="00587E68" w:rsidRPr="00035B86">
                    <w:rPr>
                      <w:color w:val="auto"/>
                    </w:rPr>
                    <w:fldChar w:fldCharType="separate"/>
                  </w:r>
                  <w:r w:rsidR="004174F7">
                    <w:rPr>
                      <w:noProof/>
                      <w:color w:val="auto"/>
                    </w:rPr>
                    <w:t>4</w:t>
                  </w:r>
                  <w:r w:rsidR="00587E68"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r w:rsidR="007A38CE">
        <w:t xml:space="preserve">Digital computing has </w:t>
      </w:r>
      <w:r w:rsidR="00F729E2">
        <w:t>m</w:t>
      </w:r>
      <w:r w:rsidR="00122FB7">
        <w:t>any</w:t>
      </w:r>
      <w:r w:rsidR="00F729E2">
        <w:t xml:space="preserve"> physical limitation</w:t>
      </w:r>
      <w:r w:rsidR="00122FB7">
        <w:t>s</w:t>
      </w:r>
      <w:r w:rsidR="007A38CE">
        <w:t xml:space="preserve"> that have, as yet, not been overcome</w:t>
      </w:r>
      <w:r w:rsidR="007A38CE" w:rsidRPr="007A38CE">
        <w:t>.</w:t>
      </w:r>
      <w:r w:rsidR="00E565A6">
        <w:t xml:space="preserve"> </w:t>
      </w:r>
      <w:r w:rsidR="007A38CE" w:rsidRPr="007A38CE">
        <w:t xml:space="preserve">One of the alternatives frequently </w:t>
      </w:r>
      <w:r w:rsidR="00F729E2">
        <w:t>offered</w:t>
      </w:r>
      <w:r w:rsidR="007A38CE" w:rsidRPr="007A38CE">
        <w:t xml:space="preserve"> is Quantum computing. It has</w:t>
      </w:r>
      <w:r w:rsidR="00F729E2">
        <w:t xml:space="preserve"> </w:t>
      </w:r>
      <w:r w:rsidR="007A38CE" w:rsidRPr="007A38CE">
        <w:t xml:space="preserve">been </w:t>
      </w:r>
      <w:r w:rsidR="00F729E2">
        <w:t>seen as</w:t>
      </w:r>
      <w:r w:rsidR="007A38CE" w:rsidRPr="007A38CE">
        <w:t xml:space="preserve"> an </w:t>
      </w:r>
      <w:r w:rsidR="00F729E2">
        <w:t>improvement to digital computing</w:t>
      </w:r>
      <w:r w:rsidR="007A38CE" w:rsidRPr="007A38CE">
        <w:t xml:space="preserve"> since the Nobel Laureate Richard Feynman </w:t>
      </w:r>
      <w:r w:rsidR="00F729E2">
        <w:t>published</w:t>
      </w:r>
      <w:r w:rsidR="007A38CE" w:rsidRPr="007A38CE">
        <w:t xml:space="preserve"> </w:t>
      </w:r>
      <w:r w:rsidR="00F729E2">
        <w:t>his</w:t>
      </w:r>
      <w:r w:rsidR="007A38CE" w:rsidRPr="007A38CE">
        <w:t xml:space="preserve"> seminal paper in 1982. In that paper he held that: “… with a suitable class of quantum machines you could imitate any quantum system, including the physical world.”</w:t>
      </w:r>
      <w:r w:rsidR="00122FB7">
        <w:t xml:space="preserve"> (Feynman, 1982)</w:t>
      </w:r>
      <w:r w:rsidR="007A38CE" w:rsidRPr="007A38CE">
        <w:t xml:space="preserve">. </w:t>
      </w:r>
      <w:r w:rsidR="00122FB7">
        <w:t>Quantum Computers do not use binary bits</w:t>
      </w:r>
      <w:r w:rsidR="001617AD">
        <w:t>;</w:t>
      </w:r>
      <w:r w:rsidR="00122FB7">
        <w:t xml:space="preserve"> they use qubits, which can represent multiple values simultaneously</w:t>
      </w:r>
      <w:r w:rsidR="007A38CE" w:rsidRPr="007A38CE">
        <w:t>.</w:t>
      </w:r>
      <w:r w:rsidR="00E565A6">
        <w:t xml:space="preserve"> </w:t>
      </w:r>
      <w:r w:rsidR="00122FB7">
        <w:t>This gives an almost unimaginable power in certain areas, but yields only probabilistic results.</w:t>
      </w:r>
      <w:r w:rsidR="00E565A6">
        <w:t xml:space="preserve"> </w:t>
      </w:r>
      <w:r w:rsidR="007A38CE" w:rsidRPr="007A38CE">
        <w:t xml:space="preserve">There is one operational design </w:t>
      </w:r>
      <w:r w:rsidR="00122FB7">
        <w:t>on the market</w:t>
      </w:r>
      <w:r w:rsidR="007A38CE" w:rsidRPr="007A38CE">
        <w:t xml:space="preserve">: while not a general purpose quantum computer, </w:t>
      </w:r>
      <w:r w:rsidR="001617AD">
        <w:t>this machine requires</w:t>
      </w:r>
      <w:r w:rsidR="007A38CE" w:rsidRPr="007A38CE">
        <w:t xml:space="preserve"> </w:t>
      </w:r>
      <w:r w:rsidR="001617AD">
        <w:t xml:space="preserve">extremely </w:t>
      </w:r>
      <w:r w:rsidR="005E6E68">
        <w:t>cold</w:t>
      </w:r>
      <w:r w:rsidR="007A38CE"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9768DB" w:rsidP="009768DB">
      <w:pPr>
        <w:pStyle w:val="SIW-Norm"/>
      </w:pP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587E68">
        <w:fldChar w:fldCharType="begin"/>
      </w:r>
      <w:r w:rsidR="00035B86">
        <w:instrText xml:space="preserve"> REF _Ref40077976 \h </w:instrText>
      </w:r>
      <w:r w:rsidR="00587E68">
        <w:fldChar w:fldCharType="separate"/>
      </w:r>
      <w:r w:rsidR="004174F7" w:rsidRPr="00035B86">
        <w:t xml:space="preserve">Figure </w:t>
      </w:r>
      <w:r w:rsidR="004174F7">
        <w:rPr>
          <w:noProof/>
        </w:rPr>
        <w:t>4</w:t>
      </w:r>
      <w:r w:rsidR="00587E68">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w:t>
      </w:r>
      <w:r w:rsidR="00235CEE">
        <w:t xml:space="preserve"> include </w:t>
      </w:r>
      <w:proofErr w:type="spellStart"/>
      <w:r w:rsidR="00EB3F4E">
        <w:t>autoencoder</w:t>
      </w:r>
      <w:r w:rsidR="00235CEE">
        <w:t>s</w:t>
      </w:r>
      <w:proofErr w:type="spellEnd"/>
      <w:r w:rsidR="00EB3F4E">
        <w:t>, deep belie</w:t>
      </w:r>
      <w:r w:rsidR="00235CEE">
        <w:t>f</w:t>
      </w:r>
      <w:r w:rsidR="00EB3F4E">
        <w:t xml:space="preserve"> network (DBN), deep Boltzmann machine</w:t>
      </w:r>
      <w:r w:rsidR="00235CEE">
        <w:t>s</w:t>
      </w:r>
      <w:r w:rsidR="00EB3F4E">
        <w:t xml:space="preserve"> (DBM) and generative adversarial network</w:t>
      </w:r>
      <w:r w:rsidR="00235CEE">
        <w:t>s</w:t>
      </w:r>
      <w:r w:rsidR="00EB3F4E">
        <w:t xml:space="preserve"> (GAN) (Goodfellow </w:t>
      </w:r>
      <w:r w:rsidR="00EB3F4E">
        <w:rPr>
          <w:i/>
          <w:iCs/>
        </w:rPr>
        <w:t xml:space="preserve">et al., </w:t>
      </w:r>
      <w:r w:rsidR="00EB3F4E" w:rsidRPr="00072487">
        <w:t>2014</w:t>
      </w:r>
      <w:r>
        <w:t>).</w:t>
      </w:r>
      <w:r w:rsidR="00A118AA">
        <w:t xml:space="preserve"> </w:t>
      </w:r>
      <w:r w:rsidR="00EB3F4E">
        <w:t xml:space="preserve">GANs </w:t>
      </w:r>
      <w:r w:rsidR="00235CEE">
        <w:t>can generate</w:t>
      </w:r>
      <w:r w:rsidR="00EB3F4E">
        <w:t xml:space="preserve"> photo realistic faces (Karras </w:t>
      </w:r>
      <w:r w:rsidR="00EB3F4E">
        <w:rPr>
          <w:i/>
          <w:iCs/>
        </w:rPr>
        <w:t>et al.</w:t>
      </w:r>
      <w:r w:rsidR="00EB3F4E">
        <w:t>, 2019)</w:t>
      </w:r>
      <w:r w:rsidR="00235CEE">
        <w:t>,</w:t>
      </w:r>
      <w:r w:rsidR="00EB3F4E">
        <w:t xml:space="preserve"> as well as novel paintings (Elgammal </w:t>
      </w:r>
      <w:r w:rsidR="00EB3F4E">
        <w:rPr>
          <w:i/>
          <w:iCs/>
        </w:rPr>
        <w:t xml:space="preserve">et al., </w:t>
      </w:r>
      <w:r>
        <w:t>2017,)</w:t>
      </w:r>
      <w:r w:rsidR="00235CEE">
        <w:t xml:space="preserve"> and</w:t>
      </w:r>
      <w:r>
        <w:t xml:space="preserve"> </w:t>
      </w:r>
      <w:r w:rsidR="00235CEE">
        <w:t>enhance</w:t>
      </w:r>
      <w:r>
        <w:t xml:space="preserve">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w:t>
      </w:r>
      <w:r w:rsidR="00235CEE">
        <w:t>ience that not only are there a range of</w:t>
      </w:r>
      <w:r>
        <w:t xml:space="preserve">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w:t>
      </w:r>
      <w:r w:rsidRPr="009617AF">
        <w:lastRenderedPageBreak/>
        <w:t xml:space="preserve">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lastRenderedPageBreak/>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587E68" w:rsidRPr="002E0D92">
        <w:rPr>
          <w:color w:val="auto"/>
        </w:rPr>
        <w:fldChar w:fldCharType="begin"/>
      </w:r>
      <w:r w:rsidRPr="002E0D92">
        <w:rPr>
          <w:color w:val="auto"/>
        </w:rPr>
        <w:instrText xml:space="preserve"> SEQ Table \* ARABIC </w:instrText>
      </w:r>
      <w:r w:rsidR="00587E68" w:rsidRPr="002E0D92">
        <w:rPr>
          <w:color w:val="auto"/>
        </w:rPr>
        <w:fldChar w:fldCharType="separate"/>
      </w:r>
      <w:r w:rsidR="004174F7">
        <w:rPr>
          <w:noProof/>
          <w:color w:val="auto"/>
        </w:rPr>
        <w:t>3</w:t>
      </w:r>
      <w:r w:rsidR="00587E68"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Borders>
          <w:top w:val="double" w:sz="4" w:space="0" w:color="auto"/>
          <w:left w:val="double" w:sz="4" w:space="0" w:color="auto"/>
          <w:bottom w:val="double" w:sz="4" w:space="0" w:color="auto"/>
          <w:right w:val="double" w:sz="4" w:space="0" w:color="auto"/>
        </w:tblBorders>
        <w:tblLook w:val="04A0"/>
      </w:tblPr>
      <w:tblGrid>
        <w:gridCol w:w="1458"/>
        <w:gridCol w:w="3060"/>
        <w:gridCol w:w="2160"/>
        <w:gridCol w:w="2765"/>
      </w:tblGrid>
      <w:tr w:rsidR="0057288A" w:rsidRPr="00F04DEE" w:rsidTr="00B467A7">
        <w:tc>
          <w:tcPr>
            <w:tcW w:w="1458" w:type="dxa"/>
            <w:tcBorders>
              <w:top w:val="double" w:sz="4" w:space="0" w:color="auto"/>
              <w:bottom w:val="double" w:sz="4" w:space="0" w:color="auto"/>
              <w:right w:val="double" w:sz="4" w:space="0" w:color="auto"/>
            </w:tcBorders>
          </w:tcPr>
          <w:p w:rsidR="0057288A" w:rsidRPr="00B467A7" w:rsidRDefault="0057288A" w:rsidP="00F21741">
            <w:pPr>
              <w:jc w:val="center"/>
              <w:rPr>
                <w:b/>
              </w:rPr>
            </w:pPr>
          </w:p>
        </w:tc>
        <w:tc>
          <w:tcPr>
            <w:tcW w:w="3060" w:type="dxa"/>
            <w:tcBorders>
              <w:top w:val="double" w:sz="4" w:space="0" w:color="auto"/>
              <w:left w:val="double" w:sz="4" w:space="0" w:color="auto"/>
              <w:bottom w:val="double" w:sz="4" w:space="0" w:color="auto"/>
            </w:tcBorders>
          </w:tcPr>
          <w:p w:rsidR="0057288A" w:rsidRPr="00F04DEE" w:rsidRDefault="0057288A" w:rsidP="00B467A7">
            <w:pPr>
              <w:jc w:val="center"/>
              <w:rPr>
                <w:b/>
              </w:rPr>
            </w:pPr>
            <w:r w:rsidRPr="00F04DEE">
              <w:rPr>
                <w:b/>
              </w:rPr>
              <w:t>Individualiz</w:t>
            </w:r>
            <w:r w:rsidR="00B467A7">
              <w:rPr>
                <w:b/>
              </w:rPr>
              <w:t>ation</w:t>
            </w:r>
          </w:p>
        </w:tc>
        <w:tc>
          <w:tcPr>
            <w:tcW w:w="2160" w:type="dxa"/>
            <w:tcBorders>
              <w:top w:val="double" w:sz="4" w:space="0" w:color="auto"/>
              <w:bottom w:val="double" w:sz="4" w:space="0" w:color="auto"/>
            </w:tcBorders>
          </w:tcPr>
          <w:p w:rsidR="0057288A" w:rsidRPr="00F04DEE" w:rsidRDefault="0057288A" w:rsidP="0057288A">
            <w:pPr>
              <w:jc w:val="center"/>
              <w:rPr>
                <w:b/>
              </w:rPr>
            </w:pPr>
            <w:r w:rsidRPr="00F04DEE">
              <w:rPr>
                <w:b/>
              </w:rPr>
              <w:t>24 X 7 Access</w:t>
            </w:r>
          </w:p>
        </w:tc>
        <w:tc>
          <w:tcPr>
            <w:tcW w:w="2765" w:type="dxa"/>
            <w:tcBorders>
              <w:top w:val="double" w:sz="4" w:space="0" w:color="auto"/>
              <w:bottom w:val="double" w:sz="4" w:space="0" w:color="auto"/>
            </w:tcBorders>
          </w:tcPr>
          <w:p w:rsidR="0057288A" w:rsidRPr="00F04DEE" w:rsidRDefault="00B467A7" w:rsidP="00B467A7">
            <w:pPr>
              <w:jc w:val="center"/>
              <w:rPr>
                <w:b/>
              </w:rPr>
            </w:pPr>
            <w:r>
              <w:rPr>
                <w:b/>
              </w:rPr>
              <w:t>T</w:t>
            </w:r>
            <w:r w:rsidRPr="00F04DEE">
              <w:rPr>
                <w:b/>
              </w:rPr>
              <w:t xml:space="preserve">eacher </w:t>
            </w:r>
            <w:r>
              <w:rPr>
                <w:b/>
              </w:rPr>
              <w:t>Charisma</w:t>
            </w:r>
          </w:p>
        </w:tc>
      </w:tr>
      <w:tr w:rsidR="0057288A" w:rsidTr="00B467A7">
        <w:tc>
          <w:tcPr>
            <w:tcW w:w="1458" w:type="dxa"/>
            <w:tcBorders>
              <w:top w:val="double" w:sz="4" w:space="0" w:color="auto"/>
              <w:bottom w:val="single" w:sz="4" w:space="0" w:color="auto"/>
              <w:right w:val="double" w:sz="4" w:space="0" w:color="auto"/>
            </w:tcBorders>
          </w:tcPr>
          <w:p w:rsidR="0057288A" w:rsidRPr="00B467A7" w:rsidRDefault="0057288A" w:rsidP="00F21741">
            <w:pPr>
              <w:jc w:val="center"/>
              <w:rPr>
                <w:b/>
              </w:rPr>
            </w:pPr>
            <w:r w:rsidRPr="00B467A7">
              <w:rPr>
                <w:b/>
              </w:rPr>
              <w:t>Didactic</w:t>
            </w:r>
          </w:p>
        </w:tc>
        <w:tc>
          <w:tcPr>
            <w:tcW w:w="3060" w:type="dxa"/>
            <w:tcBorders>
              <w:top w:val="double" w:sz="4" w:space="0" w:color="auto"/>
              <w:left w:val="double" w:sz="4" w:space="0" w:color="auto"/>
            </w:tcBorders>
          </w:tcPr>
          <w:p w:rsidR="0057288A" w:rsidRPr="002E0D92" w:rsidRDefault="0057288A" w:rsidP="005D24D9">
            <w:pPr>
              <w:rPr>
                <w:sz w:val="18"/>
              </w:rPr>
            </w:pPr>
            <w:r w:rsidRPr="002E0D92">
              <w:rPr>
                <w:sz w:val="18"/>
              </w:rPr>
              <w:t>Classroom Size of 1; self paced</w:t>
            </w:r>
          </w:p>
        </w:tc>
        <w:tc>
          <w:tcPr>
            <w:tcW w:w="2160" w:type="dxa"/>
            <w:tcBorders>
              <w:top w:val="double" w:sz="4" w:space="0" w:color="auto"/>
            </w:tcBorders>
          </w:tcPr>
          <w:p w:rsidR="0057288A" w:rsidRPr="002E0D92" w:rsidRDefault="002E0D92" w:rsidP="005D24D9">
            <w:pPr>
              <w:rPr>
                <w:sz w:val="18"/>
              </w:rPr>
            </w:pPr>
            <w:r w:rsidRPr="002E0D92">
              <w:rPr>
                <w:sz w:val="18"/>
              </w:rPr>
              <w:t>Open class scheduling</w:t>
            </w:r>
          </w:p>
        </w:tc>
        <w:tc>
          <w:tcPr>
            <w:tcW w:w="2765" w:type="dxa"/>
            <w:tcBorders>
              <w:top w:val="double" w:sz="4" w:space="0" w:color="auto"/>
            </w:tcBorders>
          </w:tcPr>
          <w:p w:rsidR="0057288A" w:rsidRPr="002E0D92" w:rsidRDefault="002E0D92" w:rsidP="00B467A7">
            <w:pPr>
              <w:rPr>
                <w:sz w:val="18"/>
              </w:rPr>
            </w:pPr>
            <w:r>
              <w:rPr>
                <w:sz w:val="18"/>
              </w:rPr>
              <w:t>1 hero teacher</w:t>
            </w:r>
            <w:r w:rsidR="00B467A7">
              <w:rPr>
                <w:sz w:val="18"/>
              </w:rPr>
              <w:t>, but</w:t>
            </w:r>
            <w:r>
              <w:rPr>
                <w:sz w:val="18"/>
              </w:rPr>
              <w:t xml:space="preserve"> scalable to all</w:t>
            </w:r>
          </w:p>
        </w:tc>
      </w:tr>
      <w:tr w:rsidR="0057288A" w:rsidTr="00B467A7">
        <w:tc>
          <w:tcPr>
            <w:tcW w:w="1458" w:type="dxa"/>
            <w:tcBorders>
              <w:top w:val="single" w:sz="4" w:space="0" w:color="auto"/>
              <w:bottom w:val="single" w:sz="4" w:space="0" w:color="auto"/>
              <w:right w:val="double" w:sz="4" w:space="0" w:color="auto"/>
            </w:tcBorders>
          </w:tcPr>
          <w:p w:rsidR="0057288A" w:rsidRPr="00B467A7" w:rsidRDefault="0057288A" w:rsidP="00F21741">
            <w:pPr>
              <w:jc w:val="center"/>
              <w:rPr>
                <w:b/>
              </w:rPr>
            </w:pPr>
            <w:r w:rsidRPr="00B467A7">
              <w:rPr>
                <w:b/>
              </w:rPr>
              <w:t>Socratic</w:t>
            </w:r>
          </w:p>
        </w:tc>
        <w:tc>
          <w:tcPr>
            <w:tcW w:w="3060" w:type="dxa"/>
            <w:tcBorders>
              <w:left w:val="double" w:sz="4" w:space="0" w:color="auto"/>
            </w:tcBorders>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B467A7" w:rsidP="00B467A7">
            <w:pPr>
              <w:rPr>
                <w:sz w:val="18"/>
              </w:rPr>
            </w:pPr>
            <w:r>
              <w:rPr>
                <w:sz w:val="18"/>
              </w:rPr>
              <w:t>Private forum for c</w:t>
            </w:r>
            <w:r w:rsidR="002E0D92">
              <w:rPr>
                <w:sz w:val="18"/>
              </w:rPr>
              <w:t xml:space="preserve">hallenge </w:t>
            </w:r>
          </w:p>
        </w:tc>
      </w:tr>
      <w:tr w:rsidR="0057288A" w:rsidTr="00B467A7">
        <w:tc>
          <w:tcPr>
            <w:tcW w:w="1458" w:type="dxa"/>
            <w:tcBorders>
              <w:top w:val="single" w:sz="4" w:space="0" w:color="auto"/>
              <w:bottom w:val="double" w:sz="4" w:space="0" w:color="auto"/>
              <w:right w:val="double" w:sz="4" w:space="0" w:color="auto"/>
            </w:tcBorders>
          </w:tcPr>
          <w:p w:rsidR="0057288A" w:rsidRPr="00B467A7" w:rsidRDefault="00F21741" w:rsidP="00F21741">
            <w:pPr>
              <w:jc w:val="center"/>
              <w:rPr>
                <w:b/>
              </w:rPr>
            </w:pPr>
            <w:r w:rsidRPr="00B467A7">
              <w:rPr>
                <w:b/>
              </w:rPr>
              <w:t>Constructiv</w:t>
            </w:r>
            <w:r w:rsidR="0057288A" w:rsidRPr="00B467A7">
              <w:rPr>
                <w:b/>
              </w:rPr>
              <w:t>ist</w:t>
            </w:r>
          </w:p>
        </w:tc>
        <w:tc>
          <w:tcPr>
            <w:tcW w:w="3060" w:type="dxa"/>
            <w:tcBorders>
              <w:left w:val="double" w:sz="4" w:space="0" w:color="auto"/>
            </w:tcBorders>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Yet another problem needs to be addressed. The research team has witnessed, both during research and on active duty, that there is a possibility of resistance to any required program that interferes with either “down time” or the “real job.</w:t>
      </w:r>
      <w:r w:rsidR="002E1075">
        <w:t>”</w:t>
      </w:r>
      <w:r>
        <w:t xml:space="preserve"> That has been known to dramatically reduce the commitment to utilization of the training. </w:t>
      </w:r>
      <w:r w:rsidR="007800CA">
        <w:t>This result is s</w:t>
      </w:r>
      <w:r>
        <w:t xml:space="preserve">imilar to the </w:t>
      </w:r>
      <w:r w:rsidR="00E73DA6">
        <w:t xml:space="preserve">high-school </w:t>
      </w:r>
      <w:r>
        <w:t xml:space="preserve">students’ </w:t>
      </w:r>
      <w:r w:rsidR="00E73DA6">
        <w:t xml:space="preserve">not uncommon </w:t>
      </w:r>
      <w:r>
        <w:t xml:space="preserve">view of education as having no real </w:t>
      </w:r>
      <w:r w:rsidR="00E73DA6">
        <w:t>meaningful</w:t>
      </w:r>
      <w:r>
        <w:t xml:space="preserve"> impact on them, merely being a way that the system beleaguers them for no apparent reason and </w:t>
      </w:r>
      <w:r w:rsidR="007800CA">
        <w:t xml:space="preserve">leading to </w:t>
      </w:r>
      <w:r>
        <w:t>the</w:t>
      </w:r>
      <w:r w:rsidR="00BD3482">
        <w:t>ir manifest</w:t>
      </w:r>
      <w:r>
        <w:t xml:space="preserve"> goal </w:t>
      </w:r>
      <w:r w:rsidR="007800CA">
        <w:t xml:space="preserve">of </w:t>
      </w:r>
      <w:r>
        <w:t>finish</w:t>
      </w:r>
      <w:r w:rsidR="007800CA">
        <w:t>ing</w:t>
      </w:r>
      <w:r>
        <w:t xml:space="preserve"> the required </w:t>
      </w:r>
      <w:r w:rsidR="007800CA">
        <w:t>courses</w:t>
      </w:r>
      <w:r>
        <w:t xml:space="preserve"> with as little effort and as little impact on their day-to-day lives</w:t>
      </w:r>
      <w:r w:rsidR="00E73DA6">
        <w:t xml:space="preserve"> as possible</w:t>
      </w:r>
      <w:r>
        <w:t xml:space="preserve">.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r w:rsidR="00B467A7">
        <w:t xml:space="preserve">  The technologies cited above are workable today and the emerging technologies may make significant enhancements in both the “humanness” of the computer agents and the efficacy of the implemented pedagogical approaches.</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w:t>
      </w:r>
      <w:proofErr w:type="gramStart"/>
      <w:r>
        <w:t>DoD</w:t>
      </w:r>
      <w:proofErr w:type="gramEnd"/>
      <w:r>
        <w:t xml:space="preserve"> environment imposes a most challenging training situation with its </w:t>
      </w:r>
      <w:r w:rsidR="00B86C6C">
        <w:t>unpredictable</w:t>
      </w:r>
      <w:r>
        <w:t xml:space="preserve"> operations schedule, 24 hour duty cycle and globally dispersed personnel.</w:t>
      </w:r>
      <w:r w:rsidR="007800CA">
        <w:t xml:space="preserve"> The computer agents’ scalability, individualization, pedagogy adherence, and efficacy may well prove essential.</w:t>
      </w:r>
    </w:p>
    <w:p w:rsidR="000F48FF" w:rsidRPr="005D24D9" w:rsidRDefault="000F48FF" w:rsidP="000F48FF"/>
    <w:p w:rsidR="007A7795" w:rsidRDefault="007A7795" w:rsidP="007A7795"/>
    <w:p w:rsidR="007A7795" w:rsidRPr="00955532" w:rsidRDefault="007A7795" w:rsidP="00235CEE">
      <w:pPr>
        <w:pStyle w:val="Heading1"/>
        <w:keepLines/>
      </w:pPr>
      <w:r w:rsidRPr="00955532">
        <w:lastRenderedPageBreak/>
        <w:t>Acknowledgements</w:t>
      </w:r>
    </w:p>
    <w:p w:rsidR="007A7795" w:rsidRDefault="007A7795" w:rsidP="00235CEE">
      <w:pPr>
        <w:keepNext/>
        <w:keepLines/>
      </w:pPr>
    </w:p>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gramStart"/>
      <w:r w:rsidRPr="00A64545">
        <w:t xml:space="preserve">Barroso,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w:t>
      </w:r>
      <w:r w:rsidRPr="00960B06">
        <w:rPr>
          <w:i/>
        </w:rPr>
        <w:t xml:space="preserve">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w:t>
      </w:r>
      <w:proofErr w:type="gramStart"/>
      <w:r w:rsidRPr="00BF45D1">
        <w:t xml:space="preserve">In the </w:t>
      </w:r>
      <w:r w:rsidRPr="00960B06">
        <w:rPr>
          <w:i/>
        </w:rPr>
        <w:t xml:space="preserve">Proceedings of the </w:t>
      </w:r>
      <w:r w:rsidRPr="00BF45D1">
        <w:rPr>
          <w:i/>
        </w:rPr>
        <w:t>SISO Simulation Innovation Workshop.</w:t>
      </w:r>
      <w:proofErr w:type="gramEnd"/>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lastRenderedPageBreak/>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t xml:space="preserve">Hepner,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proofErr w:type="gramStart"/>
      <w:r w:rsidRPr="00E33D56">
        <w:rPr>
          <w:i/>
        </w:rPr>
        <w:t>Applied Cognitive Psychology</w:t>
      </w:r>
      <w:r w:rsidRPr="00E33D56">
        <w:t>, 28(4), 518-530.</w:t>
      </w:r>
      <w:proofErr w:type="gramEnd"/>
    </w:p>
    <w:p w:rsidR="000A246F" w:rsidRDefault="000A246F" w:rsidP="00561F5F">
      <w:pPr>
        <w:spacing w:before="200"/>
        <w:ind w:left="374" w:right="180" w:hanging="187"/>
      </w:pPr>
      <w:proofErr w:type="gramStart"/>
      <w:r w:rsidRPr="000A246F">
        <w:t>Hochreiter, S., &amp; Schmidhuber, J. (1997).</w:t>
      </w:r>
      <w:proofErr w:type="gramEnd"/>
      <w:r w:rsidRPr="000A246F">
        <w:t xml:space="preserve"> </w:t>
      </w:r>
      <w:proofErr w:type="gramStart"/>
      <w:r w:rsidRPr="000A246F">
        <w:t>Long short-term memory.</w:t>
      </w:r>
      <w:proofErr w:type="gramEnd"/>
      <w:r w:rsidRPr="000A246F">
        <w:t xml:space="preserve"> </w:t>
      </w:r>
      <w:r w:rsidRPr="000A246F">
        <w:rPr>
          <w:i/>
        </w:rPr>
        <w:t>Neural computation</w:t>
      </w:r>
      <w:r w:rsidRPr="000A246F">
        <w:t>, 9(8), 1735-1780.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w:t>
      </w:r>
      <w:r w:rsidRPr="00960B06">
        <w:rPr>
          <w:i/>
        </w:rPr>
        <w:t>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00960B06" w:rsidRPr="00960B06">
        <w:rPr>
          <w:i/>
        </w:rPr>
        <w:t xml:space="preserve">Proceedings of the </w:t>
      </w:r>
      <w:r w:rsidRPr="00E25C88">
        <w:rPr>
          <w:i/>
        </w:rPr>
        <w:t>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5A6C42"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p>
    <w:p w:rsidR="00122FB7" w:rsidRDefault="005A6C42" w:rsidP="00561F5F">
      <w:pPr>
        <w:pStyle w:val="Refs-SIW"/>
        <w:keepLines/>
        <w:numPr>
          <w:ilvl w:val="0"/>
          <w:numId w:val="0"/>
        </w:numPr>
        <w:spacing w:before="200"/>
        <w:ind w:left="374" w:right="360" w:hanging="187"/>
      </w:pPr>
      <w:r>
        <w:t xml:space="preserve">National Archives (2020), </w:t>
      </w:r>
      <w:r w:rsidRPr="005A6C42">
        <w:rPr>
          <w:i/>
        </w:rPr>
        <w:t>Military Records: Vietnam War U.S. Military Fatal Casualty Statistics</w:t>
      </w:r>
      <w:r>
        <w:rPr>
          <w:i/>
        </w:rPr>
        <w:t>.</w:t>
      </w:r>
      <w:r>
        <w:t xml:space="preserve"> Retrieved 24 April 20 from:</w:t>
      </w:r>
      <w:r w:rsidRPr="005A6C42">
        <w:t xml:space="preserve"> https://www.archives.gov/research/military/vietnam-war/casualty-statistics#</w:t>
      </w:r>
      <w:proofErr w:type="gramStart"/>
      <w:r w:rsidRPr="005A6C42">
        <w:t>category</w:t>
      </w:r>
      <w:r>
        <w:t xml:space="preserve"> </w:t>
      </w:r>
      <w:r w:rsidR="00122FB7">
        <w:t>.</w:t>
      </w:r>
      <w:proofErr w:type="gramEnd"/>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00960B06" w:rsidRPr="00960B06">
        <w:rPr>
          <w:i/>
        </w:rPr>
        <w:t xml:space="preserve">Proceedings of the </w:t>
      </w:r>
      <w:r w:rsidRPr="00DC221F">
        <w:rPr>
          <w:i/>
        </w:rPr>
        <w:t>Interservice/Industry Simulation, Training and Education Conference</w:t>
      </w:r>
      <w:r>
        <w:t>.</w:t>
      </w:r>
      <w:proofErr w:type="gramEnd"/>
      <w:r w:rsidRPr="00DC221F">
        <w:t xml:space="preserve"> </w:t>
      </w:r>
      <w:r w:rsidRPr="001E687B">
        <w:t>2017.</w:t>
      </w:r>
    </w:p>
    <w:p w:rsidR="00122FB7" w:rsidRDefault="00122FB7" w:rsidP="00561F5F">
      <w:pPr>
        <w:keepLines/>
        <w:spacing w:before="200"/>
        <w:ind w:left="374" w:right="180" w:hanging="187"/>
        <w:rPr>
          <w:iCs/>
        </w:rPr>
      </w:pPr>
      <w:r>
        <w:lastRenderedPageBreak/>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00960B06" w:rsidRPr="00960B06">
        <w:rPr>
          <w:i/>
        </w:rPr>
        <w:t xml:space="preserve">Proceedings of the </w:t>
      </w:r>
      <w:r w:rsidRPr="00E25C88">
        <w:rPr>
          <w:i/>
        </w:rPr>
        <w:t>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w:t>
      </w:r>
      <w:r w:rsidR="00960B06" w:rsidRPr="00960B06">
        <w:rPr>
          <w:i/>
        </w:rPr>
        <w:t xml:space="preserve">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w:t>
      </w:r>
      <w:proofErr w:type="gramStart"/>
      <w:r w:rsidRPr="004F25AA">
        <w:rPr>
          <w:i/>
        </w:rPr>
        <w:t xml:space="preserve">Seeking </w:t>
      </w:r>
      <w:r w:rsidRPr="006725F6">
        <w:rPr>
          <w:i/>
        </w:rPr>
        <w:t>Understanding: The Lifelong Pursuit to Build the Scientific Mind</w:t>
      </w:r>
      <w:r w:rsidRPr="006725F6">
        <w:t>.</w:t>
      </w:r>
      <w:proofErr w:type="gramEnd"/>
      <w:r w:rsidRPr="006725F6">
        <w:t xml:space="preserve">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 xml:space="preserve">Withers, C. W. (2008). Yao, K-T., Davis, D. M., Liu, J. J., &amp; Kaimakis, N. J. (2018). New Technologies to Enhance Computer Generated Interactive Virtual Humans. </w:t>
      </w:r>
      <w:proofErr w:type="gramStart"/>
      <w:r>
        <w:t xml:space="preserve">In the </w:t>
      </w:r>
      <w:r w:rsidR="00960B06" w:rsidRPr="00960B06">
        <w:rPr>
          <w:i/>
        </w:rPr>
        <w:t xml:space="preserve">Proceedings of the </w:t>
      </w:r>
      <w:r>
        <w:rPr>
          <w:rStyle w:val="Emphasis"/>
        </w:rPr>
        <w:t>SISO Fall Simulation Innovation Workshop</w:t>
      </w:r>
      <w:r>
        <w:t>.</w:t>
      </w:r>
      <w:proofErr w:type="gramEnd"/>
      <w:r>
        <w:t xml:space="preserve"> Orlando, Florida:SISO</w:t>
      </w:r>
    </w:p>
    <w:p w:rsidR="00E04504" w:rsidRDefault="00122FB7" w:rsidP="00A222BF">
      <w:pPr>
        <w:spacing w:before="200"/>
        <w:ind w:left="374" w:right="180" w:hanging="187"/>
      </w:pPr>
      <w:r>
        <w:t xml:space="preserve">Yao, K-T., Davis, D. M., Liu, J. J., &amp; Kaimakis, N. J. (2018). New Technologies to Enhance Computer Generated Interactive Virtual Humans. </w:t>
      </w:r>
      <w:proofErr w:type="gramStart"/>
      <w:r>
        <w:t xml:space="preserve">In the </w:t>
      </w:r>
      <w:r w:rsidR="00960B06" w:rsidRPr="00960B06">
        <w:rPr>
          <w:i/>
        </w:rPr>
        <w:t xml:space="preserve">Proceedings of the </w:t>
      </w:r>
      <w:r>
        <w:rPr>
          <w:rStyle w:val="Emphasis"/>
        </w:rPr>
        <w:t>SISO Fall Simulation Innovation Workshop</w:t>
      </w:r>
      <w:r>
        <w:t>.</w:t>
      </w:r>
      <w:proofErr w:type="gramEnd"/>
      <w:r>
        <w:t xml:space="preserve">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4AB" w:rsidRDefault="00E874AB" w:rsidP="004B4C30">
      <w:r>
        <w:separator/>
      </w:r>
    </w:p>
  </w:endnote>
  <w:endnote w:type="continuationSeparator" w:id="0">
    <w:p w:rsidR="00E874AB" w:rsidRDefault="00E874AB"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587E68">
      <w:rPr>
        <w:i/>
        <w:sz w:val="18"/>
        <w:szCs w:val="18"/>
      </w:rPr>
      <w:fldChar w:fldCharType="begin"/>
    </w:r>
    <w:r>
      <w:rPr>
        <w:i/>
        <w:sz w:val="18"/>
        <w:szCs w:val="18"/>
      </w:rPr>
      <w:instrText>PAGE</w:instrText>
    </w:r>
    <w:r w:rsidR="00587E68">
      <w:rPr>
        <w:i/>
        <w:sz w:val="18"/>
        <w:szCs w:val="18"/>
      </w:rPr>
      <w:fldChar w:fldCharType="separate"/>
    </w:r>
    <w:r w:rsidR="000A246F">
      <w:rPr>
        <w:i/>
        <w:noProof/>
        <w:sz w:val="18"/>
        <w:szCs w:val="18"/>
      </w:rPr>
      <w:t>15</w:t>
    </w:r>
    <w:r w:rsidR="00587E68">
      <w:rPr>
        <w:i/>
        <w:sz w:val="18"/>
        <w:szCs w:val="18"/>
      </w:rPr>
      <w:fldChar w:fldCharType="end"/>
    </w:r>
    <w:r>
      <w:rPr>
        <w:i/>
        <w:sz w:val="18"/>
        <w:szCs w:val="18"/>
      </w:rPr>
      <w:t xml:space="preserve"> of </w:t>
    </w:r>
    <w:r w:rsidR="00587E68">
      <w:rPr>
        <w:i/>
        <w:sz w:val="18"/>
        <w:szCs w:val="18"/>
      </w:rPr>
      <w:fldChar w:fldCharType="begin"/>
    </w:r>
    <w:r>
      <w:rPr>
        <w:i/>
        <w:sz w:val="18"/>
        <w:szCs w:val="18"/>
      </w:rPr>
      <w:instrText>NUMPAGES</w:instrText>
    </w:r>
    <w:r w:rsidR="00587E68">
      <w:rPr>
        <w:i/>
        <w:sz w:val="18"/>
        <w:szCs w:val="18"/>
      </w:rPr>
      <w:fldChar w:fldCharType="separate"/>
    </w:r>
    <w:r w:rsidR="000A246F">
      <w:rPr>
        <w:i/>
        <w:noProof/>
        <w:sz w:val="18"/>
        <w:szCs w:val="18"/>
      </w:rPr>
      <w:t>15</w:t>
    </w:r>
    <w:r w:rsidR="00587E68">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4AB" w:rsidRDefault="00E874AB" w:rsidP="004B4C30">
      <w:r>
        <w:separator/>
      </w:r>
    </w:p>
  </w:footnote>
  <w:footnote w:type="continuationSeparator" w:id="0">
    <w:p w:rsidR="00E874AB" w:rsidRDefault="00E874AB"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0F3B"/>
    <w:rsid w:val="000438E0"/>
    <w:rsid w:val="0004545F"/>
    <w:rsid w:val="000614D9"/>
    <w:rsid w:val="00073F80"/>
    <w:rsid w:val="00075F9C"/>
    <w:rsid w:val="00080A72"/>
    <w:rsid w:val="00083D54"/>
    <w:rsid w:val="00090EB0"/>
    <w:rsid w:val="00096BE4"/>
    <w:rsid w:val="000A246F"/>
    <w:rsid w:val="000A3972"/>
    <w:rsid w:val="000B222D"/>
    <w:rsid w:val="000C1512"/>
    <w:rsid w:val="000C6F43"/>
    <w:rsid w:val="000D3499"/>
    <w:rsid w:val="000D7DC1"/>
    <w:rsid w:val="000E0AEB"/>
    <w:rsid w:val="000F0A01"/>
    <w:rsid w:val="000F48FF"/>
    <w:rsid w:val="001012A5"/>
    <w:rsid w:val="00122FB7"/>
    <w:rsid w:val="00130A88"/>
    <w:rsid w:val="001318EA"/>
    <w:rsid w:val="0013570D"/>
    <w:rsid w:val="00157C76"/>
    <w:rsid w:val="001617AD"/>
    <w:rsid w:val="00163259"/>
    <w:rsid w:val="0016481B"/>
    <w:rsid w:val="0017209F"/>
    <w:rsid w:val="00181384"/>
    <w:rsid w:val="0018525E"/>
    <w:rsid w:val="00191E9F"/>
    <w:rsid w:val="00192259"/>
    <w:rsid w:val="001A3475"/>
    <w:rsid w:val="001A3662"/>
    <w:rsid w:val="001B3F9F"/>
    <w:rsid w:val="001F10E6"/>
    <w:rsid w:val="001F5AC0"/>
    <w:rsid w:val="00210274"/>
    <w:rsid w:val="002122B5"/>
    <w:rsid w:val="00235CEE"/>
    <w:rsid w:val="00237064"/>
    <w:rsid w:val="0024319D"/>
    <w:rsid w:val="00260395"/>
    <w:rsid w:val="0026778E"/>
    <w:rsid w:val="002769D8"/>
    <w:rsid w:val="002A072C"/>
    <w:rsid w:val="002A518E"/>
    <w:rsid w:val="002B1015"/>
    <w:rsid w:val="002C07E1"/>
    <w:rsid w:val="002D1F35"/>
    <w:rsid w:val="002D2F03"/>
    <w:rsid w:val="002E0D92"/>
    <w:rsid w:val="002E1075"/>
    <w:rsid w:val="002E7234"/>
    <w:rsid w:val="00303E6A"/>
    <w:rsid w:val="00324387"/>
    <w:rsid w:val="00341034"/>
    <w:rsid w:val="003528BA"/>
    <w:rsid w:val="00363056"/>
    <w:rsid w:val="00366A3F"/>
    <w:rsid w:val="0037598D"/>
    <w:rsid w:val="003845B4"/>
    <w:rsid w:val="003B3441"/>
    <w:rsid w:val="003B5AAE"/>
    <w:rsid w:val="003B6711"/>
    <w:rsid w:val="003C4A5B"/>
    <w:rsid w:val="003D41A9"/>
    <w:rsid w:val="003D42DD"/>
    <w:rsid w:val="003D704C"/>
    <w:rsid w:val="003F0C8B"/>
    <w:rsid w:val="00410DBD"/>
    <w:rsid w:val="004174F7"/>
    <w:rsid w:val="004360CD"/>
    <w:rsid w:val="004527E7"/>
    <w:rsid w:val="00453012"/>
    <w:rsid w:val="00462E75"/>
    <w:rsid w:val="00466670"/>
    <w:rsid w:val="00470E4C"/>
    <w:rsid w:val="004A4DC2"/>
    <w:rsid w:val="004A61A8"/>
    <w:rsid w:val="004B4C30"/>
    <w:rsid w:val="004D0D2F"/>
    <w:rsid w:val="004E7758"/>
    <w:rsid w:val="004F20EF"/>
    <w:rsid w:val="004F25AA"/>
    <w:rsid w:val="004F3F69"/>
    <w:rsid w:val="004F6AD7"/>
    <w:rsid w:val="00516E5D"/>
    <w:rsid w:val="005175F0"/>
    <w:rsid w:val="00525D61"/>
    <w:rsid w:val="00544830"/>
    <w:rsid w:val="00560F9D"/>
    <w:rsid w:val="00561F5F"/>
    <w:rsid w:val="0057288A"/>
    <w:rsid w:val="00573CFD"/>
    <w:rsid w:val="00580C7D"/>
    <w:rsid w:val="005841E9"/>
    <w:rsid w:val="00585C09"/>
    <w:rsid w:val="00585D65"/>
    <w:rsid w:val="00585D78"/>
    <w:rsid w:val="00587E68"/>
    <w:rsid w:val="00590267"/>
    <w:rsid w:val="00591697"/>
    <w:rsid w:val="005A4377"/>
    <w:rsid w:val="005A5159"/>
    <w:rsid w:val="005A6C42"/>
    <w:rsid w:val="005C1F63"/>
    <w:rsid w:val="005D24D9"/>
    <w:rsid w:val="005D4189"/>
    <w:rsid w:val="005E6E68"/>
    <w:rsid w:val="005F112E"/>
    <w:rsid w:val="0061526C"/>
    <w:rsid w:val="00616BA9"/>
    <w:rsid w:val="00635719"/>
    <w:rsid w:val="00643CA6"/>
    <w:rsid w:val="0065511C"/>
    <w:rsid w:val="006561D2"/>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036C9"/>
    <w:rsid w:val="00731DB1"/>
    <w:rsid w:val="00752D76"/>
    <w:rsid w:val="00753E96"/>
    <w:rsid w:val="00757169"/>
    <w:rsid w:val="00761B75"/>
    <w:rsid w:val="0077262D"/>
    <w:rsid w:val="00777826"/>
    <w:rsid w:val="007800CA"/>
    <w:rsid w:val="007A0078"/>
    <w:rsid w:val="007A31A8"/>
    <w:rsid w:val="007A38CE"/>
    <w:rsid w:val="007A7795"/>
    <w:rsid w:val="007B2043"/>
    <w:rsid w:val="007B2345"/>
    <w:rsid w:val="007C4F55"/>
    <w:rsid w:val="007C61FC"/>
    <w:rsid w:val="007D44F5"/>
    <w:rsid w:val="007E31A5"/>
    <w:rsid w:val="007E4C7A"/>
    <w:rsid w:val="007E60E8"/>
    <w:rsid w:val="007F0C7D"/>
    <w:rsid w:val="00802811"/>
    <w:rsid w:val="00817A23"/>
    <w:rsid w:val="00833992"/>
    <w:rsid w:val="00861E0A"/>
    <w:rsid w:val="0087087A"/>
    <w:rsid w:val="00883953"/>
    <w:rsid w:val="00892E79"/>
    <w:rsid w:val="008A134E"/>
    <w:rsid w:val="008C11C1"/>
    <w:rsid w:val="008C426A"/>
    <w:rsid w:val="008C6203"/>
    <w:rsid w:val="008D5D87"/>
    <w:rsid w:val="008E1D62"/>
    <w:rsid w:val="008E698F"/>
    <w:rsid w:val="008E6E75"/>
    <w:rsid w:val="00900D21"/>
    <w:rsid w:val="009219A0"/>
    <w:rsid w:val="009236AA"/>
    <w:rsid w:val="00923769"/>
    <w:rsid w:val="009276B9"/>
    <w:rsid w:val="009500B4"/>
    <w:rsid w:val="00955F3D"/>
    <w:rsid w:val="00960B06"/>
    <w:rsid w:val="00962251"/>
    <w:rsid w:val="0096378A"/>
    <w:rsid w:val="00967147"/>
    <w:rsid w:val="009768DB"/>
    <w:rsid w:val="00987430"/>
    <w:rsid w:val="00987727"/>
    <w:rsid w:val="00990CA6"/>
    <w:rsid w:val="00991445"/>
    <w:rsid w:val="009A5B9A"/>
    <w:rsid w:val="009A67C9"/>
    <w:rsid w:val="009A714E"/>
    <w:rsid w:val="009B4FB0"/>
    <w:rsid w:val="009E6FFC"/>
    <w:rsid w:val="009F1672"/>
    <w:rsid w:val="009F564B"/>
    <w:rsid w:val="00A118AA"/>
    <w:rsid w:val="00A222BF"/>
    <w:rsid w:val="00A2389B"/>
    <w:rsid w:val="00A30402"/>
    <w:rsid w:val="00A4459A"/>
    <w:rsid w:val="00A61A88"/>
    <w:rsid w:val="00A61AAD"/>
    <w:rsid w:val="00A63300"/>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342A5"/>
    <w:rsid w:val="00B467A7"/>
    <w:rsid w:val="00B50B60"/>
    <w:rsid w:val="00B730B4"/>
    <w:rsid w:val="00B81279"/>
    <w:rsid w:val="00B82CD3"/>
    <w:rsid w:val="00B83E75"/>
    <w:rsid w:val="00B85279"/>
    <w:rsid w:val="00B86C6C"/>
    <w:rsid w:val="00B86F29"/>
    <w:rsid w:val="00B9345F"/>
    <w:rsid w:val="00BA0841"/>
    <w:rsid w:val="00BC1F48"/>
    <w:rsid w:val="00BC3956"/>
    <w:rsid w:val="00BC720F"/>
    <w:rsid w:val="00BD15CD"/>
    <w:rsid w:val="00BD3482"/>
    <w:rsid w:val="00BF121F"/>
    <w:rsid w:val="00BF1842"/>
    <w:rsid w:val="00BF45D1"/>
    <w:rsid w:val="00C03066"/>
    <w:rsid w:val="00C164F1"/>
    <w:rsid w:val="00C17394"/>
    <w:rsid w:val="00C54A62"/>
    <w:rsid w:val="00C64771"/>
    <w:rsid w:val="00C661B4"/>
    <w:rsid w:val="00C75E3A"/>
    <w:rsid w:val="00C77DC8"/>
    <w:rsid w:val="00C94E2F"/>
    <w:rsid w:val="00C95958"/>
    <w:rsid w:val="00CA385C"/>
    <w:rsid w:val="00CA6A40"/>
    <w:rsid w:val="00CA79D1"/>
    <w:rsid w:val="00CB07C9"/>
    <w:rsid w:val="00CB5289"/>
    <w:rsid w:val="00CB5C8C"/>
    <w:rsid w:val="00CC03DE"/>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4DFF"/>
    <w:rsid w:val="00E16F2C"/>
    <w:rsid w:val="00E1767A"/>
    <w:rsid w:val="00E20551"/>
    <w:rsid w:val="00E25C88"/>
    <w:rsid w:val="00E33D56"/>
    <w:rsid w:val="00E565A6"/>
    <w:rsid w:val="00E6555F"/>
    <w:rsid w:val="00E73DA6"/>
    <w:rsid w:val="00E76A22"/>
    <w:rsid w:val="00E83309"/>
    <w:rsid w:val="00E874AB"/>
    <w:rsid w:val="00E92785"/>
    <w:rsid w:val="00E9493B"/>
    <w:rsid w:val="00EB12F0"/>
    <w:rsid w:val="00EB3F4E"/>
    <w:rsid w:val="00EB50FD"/>
    <w:rsid w:val="00EB5448"/>
    <w:rsid w:val="00EC2AE7"/>
    <w:rsid w:val="00ED3088"/>
    <w:rsid w:val="00ED56A9"/>
    <w:rsid w:val="00EF6073"/>
    <w:rsid w:val="00F03283"/>
    <w:rsid w:val="00F04DEE"/>
    <w:rsid w:val="00F05CA5"/>
    <w:rsid w:val="00F16464"/>
    <w:rsid w:val="00F21741"/>
    <w:rsid w:val="00F264AB"/>
    <w:rsid w:val="00F33E61"/>
    <w:rsid w:val="00F35D72"/>
    <w:rsid w:val="00F407F0"/>
    <w:rsid w:val="00F46CE5"/>
    <w:rsid w:val="00F703A7"/>
    <w:rsid w:val="00F729E2"/>
    <w:rsid w:val="00F768A3"/>
    <w:rsid w:val="00F80285"/>
    <w:rsid w:val="00F80DEA"/>
    <w:rsid w:val="00F9011F"/>
    <w:rsid w:val="00FA131D"/>
    <w:rsid w:val="00FA1886"/>
    <w:rsid w:val="00FC6724"/>
    <w:rsid w:val="00FD577B"/>
    <w:rsid w:val="00FE0519"/>
    <w:rsid w:val="00FE2217"/>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FD5AD2F-9AC7-4334-AF0A-778C4C658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15</Pages>
  <Words>9012</Words>
  <Characters>51372</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60264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DaveBarnhill</cp:lastModifiedBy>
  <cp:revision>3</cp:revision>
  <cp:lastPrinted>2020-05-24T17:31:00Z</cp:lastPrinted>
  <dcterms:created xsi:type="dcterms:W3CDTF">2020-05-29T06:04:00Z</dcterms:created>
  <dcterms:modified xsi:type="dcterms:W3CDTF">2020-05-29T06:43:00Z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