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37B" w:rsidRDefault="00421687" w:rsidP="00DD2FE5">
      <w:pPr>
        <w:pStyle w:val="Default"/>
        <w:jc w:val="center"/>
        <w:rPr>
          <w:b/>
          <w:bCs/>
          <w:sz w:val="28"/>
          <w:szCs w:val="28"/>
        </w:rPr>
      </w:pPr>
      <w:r>
        <w:rPr>
          <w:b/>
          <w:bCs/>
          <w:sz w:val="28"/>
          <w:szCs w:val="28"/>
        </w:rPr>
        <w:t>Artificial Intelligence and Quantum Computing</w:t>
      </w:r>
      <w:proofErr w:type="gramStart"/>
      <w:r w:rsidR="008564A5">
        <w:rPr>
          <w:b/>
          <w:bCs/>
          <w:sz w:val="28"/>
          <w:szCs w:val="28"/>
        </w:rPr>
        <w:t>:</w:t>
      </w:r>
      <w:proofErr w:type="gramEnd"/>
      <w:r w:rsidR="00DD2FE5">
        <w:rPr>
          <w:b/>
          <w:bCs/>
          <w:sz w:val="28"/>
          <w:szCs w:val="28"/>
        </w:rPr>
        <w:br/>
      </w:r>
      <w:r>
        <w:rPr>
          <w:b/>
          <w:bCs/>
          <w:sz w:val="28"/>
          <w:szCs w:val="28"/>
        </w:rPr>
        <w:t>Multicultural and Multiparametric Personnel Evaluation</w:t>
      </w:r>
    </w:p>
    <w:p w:rsidR="001E3101" w:rsidRDefault="001E3101" w:rsidP="00DD2FE5">
      <w:pPr>
        <w:pStyle w:val="Default"/>
        <w:jc w:val="center"/>
        <w:rPr>
          <w:sz w:val="28"/>
          <w:szCs w:val="28"/>
        </w:rPr>
      </w:pPr>
    </w:p>
    <w:p w:rsidR="004C38EE" w:rsidRPr="0010309E" w:rsidRDefault="004C38EE" w:rsidP="001E3101">
      <w:pPr>
        <w:pStyle w:val="Default"/>
        <w:jc w:val="center"/>
        <w:rPr>
          <w:i/>
          <w:sz w:val="20"/>
          <w:szCs w:val="20"/>
        </w:rPr>
      </w:pPr>
    </w:p>
    <w:p w:rsidR="00B6237B" w:rsidRDefault="009B5DB5" w:rsidP="00DD2FE5">
      <w:pPr>
        <w:pStyle w:val="Default"/>
        <w:jc w:val="center"/>
        <w:rPr>
          <w:sz w:val="20"/>
          <w:szCs w:val="20"/>
        </w:rPr>
      </w:pPr>
      <w:r>
        <w:rPr>
          <w:i/>
          <w:iCs/>
          <w:sz w:val="20"/>
          <w:szCs w:val="20"/>
        </w:rPr>
        <w:t xml:space="preserve">Dan M. Davis </w:t>
      </w:r>
      <w:r w:rsidR="005221F2">
        <w:rPr>
          <w:i/>
          <w:iCs/>
          <w:sz w:val="20"/>
          <w:szCs w:val="20"/>
        </w:rPr>
        <w:t xml:space="preserve">&amp; </w:t>
      </w:r>
      <w:r>
        <w:rPr>
          <w:i/>
          <w:iCs/>
          <w:sz w:val="20"/>
          <w:szCs w:val="20"/>
        </w:rPr>
        <w:t>Jennifer H. Nolan</w:t>
      </w:r>
    </w:p>
    <w:p w:rsidR="00B6237B" w:rsidRDefault="005221F2" w:rsidP="00DD2FE5">
      <w:pPr>
        <w:pStyle w:val="Default"/>
        <w:jc w:val="center"/>
        <w:rPr>
          <w:sz w:val="20"/>
          <w:szCs w:val="20"/>
        </w:rPr>
      </w:pPr>
      <w:r>
        <w:rPr>
          <w:sz w:val="20"/>
          <w:szCs w:val="20"/>
        </w:rPr>
        <w:t>Catholic Polytechnic University</w:t>
      </w:r>
    </w:p>
    <w:p w:rsidR="00B6237B" w:rsidRDefault="005221F2" w:rsidP="00DD2FE5">
      <w:pPr>
        <w:pStyle w:val="Default"/>
        <w:jc w:val="center"/>
        <w:rPr>
          <w:sz w:val="20"/>
          <w:szCs w:val="20"/>
        </w:rPr>
      </w:pPr>
      <w:r>
        <w:rPr>
          <w:sz w:val="20"/>
          <w:szCs w:val="20"/>
        </w:rPr>
        <w:t>1028 N Lake Ave MC 207</w:t>
      </w:r>
    </w:p>
    <w:p w:rsidR="00B6237B" w:rsidRDefault="005221F2" w:rsidP="00DD2FE5">
      <w:pPr>
        <w:pStyle w:val="Default"/>
        <w:jc w:val="center"/>
        <w:rPr>
          <w:sz w:val="20"/>
          <w:szCs w:val="20"/>
        </w:rPr>
      </w:pPr>
      <w:r>
        <w:rPr>
          <w:sz w:val="20"/>
          <w:szCs w:val="20"/>
        </w:rPr>
        <w:t>Pasadena, CA 91104</w:t>
      </w:r>
    </w:p>
    <w:p w:rsidR="00B6237B" w:rsidRDefault="005221F2" w:rsidP="00DD2FE5">
      <w:pPr>
        <w:pStyle w:val="Default"/>
        <w:jc w:val="center"/>
        <w:rPr>
          <w:sz w:val="20"/>
          <w:szCs w:val="20"/>
        </w:rPr>
      </w:pPr>
      <w:r>
        <w:rPr>
          <w:sz w:val="20"/>
          <w:szCs w:val="20"/>
        </w:rPr>
        <w:t>{</w:t>
      </w:r>
      <w:r w:rsidR="005A644E" w:rsidRPr="005A644E">
        <w:rPr>
          <w:sz w:val="20"/>
          <w:szCs w:val="20"/>
        </w:rPr>
        <w:t xml:space="preserve"> </w:t>
      </w:r>
      <w:proofErr w:type="gramStart"/>
      <w:r w:rsidR="005A644E">
        <w:rPr>
          <w:sz w:val="20"/>
          <w:szCs w:val="20"/>
        </w:rPr>
        <w:t>jnolan</w:t>
      </w:r>
      <w:proofErr w:type="gramEnd"/>
      <w:r w:rsidR="005A644E">
        <w:rPr>
          <w:sz w:val="20"/>
          <w:szCs w:val="20"/>
        </w:rPr>
        <w:t xml:space="preserve"> </w:t>
      </w:r>
      <w:r>
        <w:rPr>
          <w:sz w:val="20"/>
          <w:szCs w:val="20"/>
        </w:rPr>
        <w:t>&amp;</w:t>
      </w:r>
      <w:r w:rsidR="005A644E" w:rsidRPr="005A644E">
        <w:rPr>
          <w:sz w:val="20"/>
          <w:szCs w:val="20"/>
        </w:rPr>
        <w:t xml:space="preserve"> </w:t>
      </w:r>
      <w:r w:rsidR="005A644E">
        <w:rPr>
          <w:sz w:val="20"/>
          <w:szCs w:val="20"/>
        </w:rPr>
        <w:t>ddavis</w:t>
      </w:r>
      <w:r>
        <w:rPr>
          <w:sz w:val="20"/>
          <w:szCs w:val="20"/>
        </w:rPr>
        <w:t xml:space="preserve"> } @catholicpolytechnic.org</w:t>
      </w:r>
    </w:p>
    <w:p w:rsidR="006414BE" w:rsidRDefault="006414BE" w:rsidP="00DD2FE5">
      <w:pPr>
        <w:pStyle w:val="Default"/>
        <w:jc w:val="center"/>
        <w:rPr>
          <w:sz w:val="20"/>
          <w:szCs w:val="20"/>
        </w:rPr>
      </w:pPr>
    </w:p>
    <w:p w:rsidR="006414BE" w:rsidRDefault="003D575E" w:rsidP="006414BE">
      <w:pPr>
        <w:pStyle w:val="Default"/>
        <w:jc w:val="center"/>
        <w:rPr>
          <w:i/>
          <w:sz w:val="20"/>
          <w:szCs w:val="20"/>
        </w:rPr>
      </w:pPr>
      <w:r>
        <w:rPr>
          <w:i/>
          <w:sz w:val="20"/>
          <w:szCs w:val="20"/>
        </w:rPr>
        <w:t>Daniel R. Wendell</w:t>
      </w:r>
    </w:p>
    <w:p w:rsidR="006414BE" w:rsidRPr="003D575E" w:rsidRDefault="003D575E" w:rsidP="003D575E">
      <w:pPr>
        <w:pStyle w:val="Default"/>
        <w:jc w:val="center"/>
        <w:rPr>
          <w:sz w:val="20"/>
          <w:szCs w:val="20"/>
        </w:rPr>
      </w:pPr>
      <w:r w:rsidRPr="003D575E">
        <w:rPr>
          <w:sz w:val="20"/>
          <w:szCs w:val="20"/>
        </w:rPr>
        <w:t>Cornerstone Church Long Beach</w:t>
      </w:r>
    </w:p>
    <w:p w:rsidR="006414BE" w:rsidRPr="003D575E" w:rsidRDefault="003D575E" w:rsidP="003D575E">
      <w:pPr>
        <w:pStyle w:val="Default"/>
        <w:jc w:val="center"/>
        <w:rPr>
          <w:sz w:val="20"/>
          <w:szCs w:val="20"/>
        </w:rPr>
      </w:pPr>
      <w:r w:rsidRPr="003D575E">
        <w:rPr>
          <w:sz w:val="20"/>
          <w:szCs w:val="20"/>
        </w:rPr>
        <w:t>1000 N. Studebaker Road</w:t>
      </w:r>
    </w:p>
    <w:p w:rsidR="006414BE" w:rsidRPr="003D575E" w:rsidRDefault="003D575E" w:rsidP="006414BE">
      <w:pPr>
        <w:pStyle w:val="Default"/>
        <w:jc w:val="center"/>
        <w:rPr>
          <w:sz w:val="20"/>
          <w:szCs w:val="20"/>
        </w:rPr>
      </w:pPr>
      <w:r w:rsidRPr="003D575E">
        <w:rPr>
          <w:sz w:val="20"/>
          <w:szCs w:val="20"/>
        </w:rPr>
        <w:t>Long Beach, CA 90815</w:t>
      </w:r>
    </w:p>
    <w:p w:rsidR="006414BE" w:rsidRPr="003D575E" w:rsidRDefault="003D575E" w:rsidP="006414BE">
      <w:pPr>
        <w:pStyle w:val="Default"/>
        <w:jc w:val="center"/>
        <w:rPr>
          <w:sz w:val="20"/>
          <w:szCs w:val="20"/>
        </w:rPr>
      </w:pPr>
      <w:r>
        <w:rPr>
          <w:sz w:val="20"/>
          <w:szCs w:val="20"/>
        </w:rPr>
        <w:t>Dan@cclb.org</w:t>
      </w:r>
    </w:p>
    <w:p w:rsidR="006731E3" w:rsidRDefault="005221F2" w:rsidP="006731E3">
      <w:pPr>
        <w:pStyle w:val="Default"/>
        <w:jc w:val="center"/>
        <w:rPr>
          <w:i/>
          <w:iCs/>
          <w:sz w:val="20"/>
          <w:szCs w:val="20"/>
        </w:rPr>
      </w:pPr>
      <w:r>
        <w:rPr>
          <w:sz w:val="20"/>
          <w:szCs w:val="20"/>
        </w:rPr>
        <w:t xml:space="preserve"> </w:t>
      </w:r>
    </w:p>
    <w:p w:rsidR="006731E3" w:rsidRPr="00D463A9" w:rsidRDefault="006731E3" w:rsidP="006731E3">
      <w:pPr>
        <w:pStyle w:val="Default"/>
        <w:jc w:val="center"/>
        <w:rPr>
          <w:i/>
          <w:iCs/>
          <w:sz w:val="20"/>
          <w:szCs w:val="20"/>
        </w:rPr>
      </w:pPr>
      <w:r>
        <w:rPr>
          <w:i/>
          <w:iCs/>
          <w:sz w:val="20"/>
          <w:szCs w:val="20"/>
        </w:rPr>
        <w:t>Mark C. Davis</w:t>
      </w:r>
    </w:p>
    <w:p w:rsidR="006731E3" w:rsidRDefault="006731E3" w:rsidP="006731E3">
      <w:pPr>
        <w:pStyle w:val="Default"/>
        <w:jc w:val="center"/>
        <w:rPr>
          <w:sz w:val="20"/>
          <w:szCs w:val="20"/>
        </w:rPr>
      </w:pPr>
      <w:r>
        <w:rPr>
          <w:sz w:val="20"/>
          <w:szCs w:val="20"/>
        </w:rPr>
        <w:t>Wood Duck Research, Inc.</w:t>
      </w:r>
    </w:p>
    <w:p w:rsidR="006731E3" w:rsidRDefault="009119DF" w:rsidP="006731E3">
      <w:pPr>
        <w:pStyle w:val="Default"/>
        <w:jc w:val="center"/>
        <w:rPr>
          <w:sz w:val="20"/>
          <w:szCs w:val="20"/>
        </w:rPr>
      </w:pPr>
      <w:r>
        <w:rPr>
          <w:sz w:val="20"/>
          <w:szCs w:val="20"/>
        </w:rPr>
        <w:t>114 Yale Loop</w:t>
      </w:r>
    </w:p>
    <w:p w:rsidR="006731E3" w:rsidRDefault="006731E3" w:rsidP="006731E3">
      <w:pPr>
        <w:pStyle w:val="Default"/>
        <w:jc w:val="center"/>
        <w:rPr>
          <w:sz w:val="20"/>
          <w:szCs w:val="20"/>
        </w:rPr>
      </w:pPr>
      <w:r>
        <w:rPr>
          <w:sz w:val="20"/>
          <w:szCs w:val="20"/>
        </w:rPr>
        <w:t>Mooresville, NC 28117</w:t>
      </w:r>
    </w:p>
    <w:p w:rsidR="006731E3" w:rsidRDefault="006731E3" w:rsidP="006731E3">
      <w:pPr>
        <w:pStyle w:val="Default"/>
        <w:jc w:val="center"/>
        <w:rPr>
          <w:sz w:val="20"/>
          <w:szCs w:val="20"/>
        </w:rPr>
      </w:pPr>
      <w:r w:rsidRPr="004C38EE">
        <w:rPr>
          <w:sz w:val="20"/>
          <w:szCs w:val="20"/>
        </w:rPr>
        <w:t>davismc@ieee.org</w:t>
      </w:r>
    </w:p>
    <w:p w:rsidR="00B6237B" w:rsidRDefault="00B6237B">
      <w:pPr>
        <w:pStyle w:val="Default"/>
        <w:rPr>
          <w:sz w:val="20"/>
          <w:szCs w:val="20"/>
        </w:rPr>
      </w:pPr>
    </w:p>
    <w:p w:rsidR="00B6237B" w:rsidRDefault="005221F2">
      <w:pPr>
        <w:pStyle w:val="Default"/>
        <w:rPr>
          <w:sz w:val="20"/>
          <w:szCs w:val="20"/>
        </w:rPr>
      </w:pPr>
      <w:r>
        <w:rPr>
          <w:sz w:val="20"/>
          <w:szCs w:val="20"/>
        </w:rPr>
        <w:t>Keywords:</w:t>
      </w:r>
      <w:r w:rsidR="004610CE">
        <w:rPr>
          <w:sz w:val="20"/>
          <w:szCs w:val="20"/>
        </w:rPr>
        <w:t xml:space="preserve"> </w:t>
      </w:r>
      <w:r w:rsidR="009B5DB5">
        <w:rPr>
          <w:sz w:val="20"/>
          <w:szCs w:val="20"/>
        </w:rPr>
        <w:t xml:space="preserve">Artificial Intelligence, </w:t>
      </w:r>
      <w:r w:rsidR="005474F7">
        <w:rPr>
          <w:sz w:val="20"/>
          <w:szCs w:val="20"/>
        </w:rPr>
        <w:t>Personnel</w:t>
      </w:r>
      <w:r w:rsidR="009B5DB5">
        <w:rPr>
          <w:sz w:val="20"/>
          <w:szCs w:val="20"/>
        </w:rPr>
        <w:t xml:space="preserve"> Evaluation,</w:t>
      </w:r>
      <w:r w:rsidR="005474F7">
        <w:rPr>
          <w:sz w:val="20"/>
          <w:szCs w:val="20"/>
        </w:rPr>
        <w:t xml:space="preserve"> </w:t>
      </w:r>
      <w:r w:rsidR="003D575E">
        <w:rPr>
          <w:sz w:val="20"/>
          <w:szCs w:val="20"/>
        </w:rPr>
        <w:t>Quantum Computing</w:t>
      </w:r>
      <w:r w:rsidR="005474F7">
        <w:rPr>
          <w:sz w:val="20"/>
          <w:szCs w:val="20"/>
        </w:rPr>
        <w:t>, Extensibility</w:t>
      </w:r>
      <w:r w:rsidR="009B5DB5">
        <w:rPr>
          <w:sz w:val="20"/>
          <w:szCs w:val="20"/>
        </w:rPr>
        <w:t xml:space="preserve"> </w:t>
      </w:r>
    </w:p>
    <w:p w:rsidR="008E23AF" w:rsidRDefault="008E23AF" w:rsidP="008E23AF">
      <w:pPr>
        <w:pStyle w:val="Default"/>
        <w:jc w:val="both"/>
        <w:rPr>
          <w:sz w:val="20"/>
          <w:szCs w:val="20"/>
        </w:rPr>
      </w:pPr>
    </w:p>
    <w:p w:rsidR="00171D2A" w:rsidRDefault="00676D4E" w:rsidP="0058291D">
      <w:pPr>
        <w:pStyle w:val="Default"/>
        <w:jc w:val="both"/>
        <w:rPr>
          <w:bCs/>
          <w:i/>
          <w:sz w:val="20"/>
          <w:szCs w:val="20"/>
        </w:rPr>
      </w:pPr>
      <w:r>
        <w:rPr>
          <w:b/>
          <w:bCs/>
          <w:sz w:val="20"/>
          <w:szCs w:val="20"/>
        </w:rPr>
        <w:t>A</w:t>
      </w:r>
      <w:r w:rsidR="005221F2">
        <w:rPr>
          <w:b/>
          <w:bCs/>
          <w:sz w:val="20"/>
          <w:szCs w:val="20"/>
        </w:rPr>
        <w:t>BSTRACT:</w:t>
      </w:r>
      <w:r w:rsidR="008E23AF">
        <w:rPr>
          <w:b/>
          <w:bCs/>
          <w:sz w:val="20"/>
          <w:szCs w:val="20"/>
        </w:rPr>
        <w:t xml:space="preserve"> </w:t>
      </w:r>
      <w:r w:rsidR="005474F7">
        <w:rPr>
          <w:bCs/>
          <w:i/>
          <w:sz w:val="20"/>
          <w:szCs w:val="20"/>
        </w:rPr>
        <w:t xml:space="preserve">This paper addresses the use of </w:t>
      </w:r>
      <w:r w:rsidR="001253B8">
        <w:rPr>
          <w:bCs/>
          <w:i/>
          <w:sz w:val="20"/>
          <w:szCs w:val="20"/>
        </w:rPr>
        <w:t>newly accessible technologies</w:t>
      </w:r>
      <w:r w:rsidR="005474F7">
        <w:rPr>
          <w:bCs/>
          <w:i/>
          <w:sz w:val="20"/>
          <w:szCs w:val="20"/>
        </w:rPr>
        <w:t xml:space="preserve"> in the evaluation of personnel </w:t>
      </w:r>
      <w:r w:rsidR="00B32A9E">
        <w:rPr>
          <w:bCs/>
          <w:i/>
          <w:sz w:val="20"/>
          <w:szCs w:val="20"/>
        </w:rPr>
        <w:t>in foreign contexts as potentially</w:t>
      </w:r>
      <w:r w:rsidR="005474F7">
        <w:rPr>
          <w:bCs/>
          <w:i/>
          <w:sz w:val="20"/>
          <w:szCs w:val="20"/>
        </w:rPr>
        <w:t xml:space="preserve"> </w:t>
      </w:r>
      <w:r w:rsidR="001253B8">
        <w:rPr>
          <w:bCs/>
          <w:i/>
          <w:sz w:val="20"/>
          <w:szCs w:val="20"/>
        </w:rPr>
        <w:t>enabl</w:t>
      </w:r>
      <w:r w:rsidR="00B32A9E">
        <w:rPr>
          <w:bCs/>
          <w:i/>
          <w:sz w:val="20"/>
          <w:szCs w:val="20"/>
        </w:rPr>
        <w:t>ed by</w:t>
      </w:r>
      <w:r w:rsidR="001253B8">
        <w:rPr>
          <w:bCs/>
          <w:i/>
          <w:sz w:val="20"/>
          <w:szCs w:val="20"/>
        </w:rPr>
        <w:t xml:space="preserve"> </w:t>
      </w:r>
      <w:r w:rsidR="00F424B6">
        <w:rPr>
          <w:bCs/>
          <w:i/>
          <w:sz w:val="20"/>
          <w:szCs w:val="20"/>
        </w:rPr>
        <w:t>insights delivered by</w:t>
      </w:r>
      <w:r w:rsidR="005474F7">
        <w:rPr>
          <w:bCs/>
          <w:i/>
          <w:sz w:val="20"/>
          <w:szCs w:val="20"/>
        </w:rPr>
        <w:t xml:space="preserve"> </w:t>
      </w:r>
      <w:r w:rsidR="003D575E">
        <w:rPr>
          <w:bCs/>
          <w:i/>
          <w:sz w:val="20"/>
          <w:szCs w:val="20"/>
        </w:rPr>
        <w:t xml:space="preserve">proven Artificial </w:t>
      </w:r>
      <w:r w:rsidR="001253B8">
        <w:rPr>
          <w:bCs/>
          <w:i/>
          <w:sz w:val="20"/>
          <w:szCs w:val="20"/>
        </w:rPr>
        <w:t>Intelligence (AI) and emerging Quantum Computing (QuantComp) approaches.</w:t>
      </w:r>
      <w:r w:rsidR="005474F7">
        <w:rPr>
          <w:bCs/>
          <w:i/>
          <w:sz w:val="20"/>
          <w:szCs w:val="20"/>
        </w:rPr>
        <w:t xml:space="preserve"> </w:t>
      </w:r>
      <w:r w:rsidR="00B32A9E">
        <w:rPr>
          <w:bCs/>
          <w:i/>
          <w:sz w:val="20"/>
          <w:szCs w:val="20"/>
        </w:rPr>
        <w:t xml:space="preserve">These multicultural and multiparametric issues are faced by governmental, NGO (Non-Governmental Organizations), industries and religious organizations operating abroad. </w:t>
      </w:r>
      <w:r w:rsidR="00A465A2">
        <w:rPr>
          <w:bCs/>
          <w:i/>
          <w:sz w:val="20"/>
          <w:szCs w:val="20"/>
        </w:rPr>
        <w:t xml:space="preserve">While the public may think of AI </w:t>
      </w:r>
      <w:r w:rsidR="001253B8">
        <w:rPr>
          <w:bCs/>
          <w:i/>
          <w:sz w:val="20"/>
          <w:szCs w:val="20"/>
        </w:rPr>
        <w:t xml:space="preserve">Quant Comp </w:t>
      </w:r>
      <w:r w:rsidR="00A465A2">
        <w:rPr>
          <w:bCs/>
          <w:i/>
          <w:sz w:val="20"/>
          <w:szCs w:val="20"/>
        </w:rPr>
        <w:t xml:space="preserve">as a new concept, the </w:t>
      </w:r>
      <w:r w:rsidR="00583B52">
        <w:rPr>
          <w:bCs/>
          <w:i/>
          <w:sz w:val="20"/>
          <w:szCs w:val="20"/>
        </w:rPr>
        <w:t xml:space="preserve">evidence is </w:t>
      </w:r>
      <w:r w:rsidR="00A465A2">
        <w:rPr>
          <w:bCs/>
          <w:i/>
          <w:sz w:val="20"/>
          <w:szCs w:val="20"/>
        </w:rPr>
        <w:t>presen</w:t>
      </w:r>
      <w:r w:rsidR="00583B52">
        <w:rPr>
          <w:bCs/>
          <w:i/>
          <w:sz w:val="20"/>
          <w:szCs w:val="20"/>
        </w:rPr>
        <w:t>ted</w:t>
      </w:r>
      <w:r w:rsidR="00A465A2">
        <w:rPr>
          <w:bCs/>
          <w:i/>
          <w:sz w:val="20"/>
          <w:szCs w:val="20"/>
        </w:rPr>
        <w:t xml:space="preserve"> that </w:t>
      </w:r>
      <w:r w:rsidR="001253B8">
        <w:rPr>
          <w:bCs/>
          <w:i/>
          <w:sz w:val="20"/>
          <w:szCs w:val="20"/>
        </w:rPr>
        <w:t>they have</w:t>
      </w:r>
      <w:r w:rsidR="00A465A2">
        <w:rPr>
          <w:bCs/>
          <w:i/>
          <w:sz w:val="20"/>
          <w:szCs w:val="20"/>
        </w:rPr>
        <w:t xml:space="preserve"> been discussed for decades, but </w:t>
      </w:r>
      <w:r w:rsidR="001253B8">
        <w:rPr>
          <w:bCs/>
          <w:i/>
          <w:sz w:val="20"/>
          <w:szCs w:val="20"/>
        </w:rPr>
        <w:t>their</w:t>
      </w:r>
      <w:r w:rsidR="00A465A2">
        <w:rPr>
          <w:bCs/>
          <w:i/>
          <w:sz w:val="20"/>
          <w:szCs w:val="20"/>
        </w:rPr>
        <w:t xml:space="preserve"> development has been sporadic</w:t>
      </w:r>
      <w:r w:rsidR="00F424B6">
        <w:rPr>
          <w:bCs/>
          <w:i/>
          <w:sz w:val="20"/>
          <w:szCs w:val="20"/>
        </w:rPr>
        <w:t xml:space="preserve"> and the</w:t>
      </w:r>
      <w:r w:rsidR="00583B52">
        <w:rPr>
          <w:bCs/>
          <w:i/>
          <w:sz w:val="20"/>
          <w:szCs w:val="20"/>
        </w:rPr>
        <w:t xml:space="preserve"> concept </w:t>
      </w:r>
      <w:r w:rsidR="00F424B6">
        <w:rPr>
          <w:bCs/>
          <w:i/>
          <w:sz w:val="20"/>
          <w:szCs w:val="20"/>
        </w:rPr>
        <w:t>name</w:t>
      </w:r>
      <w:r w:rsidR="001253B8">
        <w:rPr>
          <w:bCs/>
          <w:i/>
          <w:sz w:val="20"/>
          <w:szCs w:val="20"/>
        </w:rPr>
        <w:t>s</w:t>
      </w:r>
      <w:r w:rsidR="00F424B6">
        <w:rPr>
          <w:bCs/>
          <w:i/>
          <w:sz w:val="20"/>
          <w:szCs w:val="20"/>
        </w:rPr>
        <w:t xml:space="preserve"> has changed often</w:t>
      </w:r>
      <w:r w:rsidR="00A465A2">
        <w:rPr>
          <w:bCs/>
          <w:i/>
          <w:sz w:val="20"/>
          <w:szCs w:val="20"/>
        </w:rPr>
        <w:t xml:space="preserve">, leading to </w:t>
      </w:r>
      <w:r w:rsidR="00583B52">
        <w:rPr>
          <w:bCs/>
          <w:i/>
          <w:sz w:val="20"/>
          <w:szCs w:val="20"/>
        </w:rPr>
        <w:t xml:space="preserve">virtually </w:t>
      </w:r>
      <w:r w:rsidR="00A465A2">
        <w:rPr>
          <w:bCs/>
          <w:i/>
          <w:sz w:val="20"/>
          <w:szCs w:val="20"/>
        </w:rPr>
        <w:t xml:space="preserve">no establishment of formal standards. Concomitantly, </w:t>
      </w:r>
      <w:r w:rsidR="00F424B6">
        <w:rPr>
          <w:bCs/>
          <w:i/>
          <w:sz w:val="20"/>
          <w:szCs w:val="20"/>
        </w:rPr>
        <w:t xml:space="preserve">personnel evaluation techniques </w:t>
      </w:r>
      <w:r w:rsidR="00A465A2">
        <w:rPr>
          <w:bCs/>
          <w:i/>
          <w:sz w:val="20"/>
          <w:szCs w:val="20"/>
        </w:rPr>
        <w:t>have emerged</w:t>
      </w:r>
      <w:r w:rsidR="00F424B6">
        <w:rPr>
          <w:bCs/>
          <w:i/>
          <w:sz w:val="20"/>
          <w:szCs w:val="20"/>
        </w:rPr>
        <w:t>, grown stale, and been replaced</w:t>
      </w:r>
      <w:r w:rsidR="00A465A2">
        <w:rPr>
          <w:bCs/>
          <w:i/>
          <w:sz w:val="20"/>
          <w:szCs w:val="20"/>
        </w:rPr>
        <w:t xml:space="preserve"> in the </w:t>
      </w:r>
      <w:r w:rsidR="001253B8">
        <w:rPr>
          <w:bCs/>
          <w:i/>
          <w:sz w:val="20"/>
          <w:szCs w:val="20"/>
        </w:rPr>
        <w:t xml:space="preserve">heretofore </w:t>
      </w:r>
      <w:r w:rsidR="00A465A2">
        <w:rPr>
          <w:bCs/>
          <w:i/>
          <w:sz w:val="20"/>
          <w:szCs w:val="20"/>
        </w:rPr>
        <w:t>subjective realm</w:t>
      </w:r>
      <w:r w:rsidR="001253B8">
        <w:rPr>
          <w:bCs/>
          <w:i/>
          <w:sz w:val="20"/>
          <w:szCs w:val="20"/>
        </w:rPr>
        <w:t>s</w:t>
      </w:r>
      <w:r w:rsidR="00A465A2">
        <w:rPr>
          <w:bCs/>
          <w:i/>
          <w:sz w:val="20"/>
          <w:szCs w:val="20"/>
        </w:rPr>
        <w:t xml:space="preserve"> of human behavior. </w:t>
      </w:r>
      <w:r w:rsidR="005474F7">
        <w:rPr>
          <w:bCs/>
          <w:i/>
          <w:sz w:val="20"/>
          <w:szCs w:val="20"/>
        </w:rPr>
        <w:t xml:space="preserve"> </w:t>
      </w:r>
      <w:r w:rsidR="00A465A2">
        <w:rPr>
          <w:bCs/>
          <w:i/>
          <w:sz w:val="20"/>
          <w:szCs w:val="20"/>
        </w:rPr>
        <w:t>The paper begins with a short introduction</w:t>
      </w:r>
      <w:r w:rsidR="00583B52">
        <w:rPr>
          <w:bCs/>
          <w:i/>
          <w:sz w:val="20"/>
          <w:szCs w:val="20"/>
        </w:rPr>
        <w:t xml:space="preserve"> focusing on prior observations.</w:t>
      </w:r>
      <w:r w:rsidR="00A465A2">
        <w:rPr>
          <w:bCs/>
          <w:i/>
          <w:sz w:val="20"/>
          <w:szCs w:val="20"/>
        </w:rPr>
        <w:t xml:space="preserve"> </w:t>
      </w:r>
      <w:r w:rsidR="00583B52">
        <w:rPr>
          <w:bCs/>
          <w:i/>
          <w:sz w:val="20"/>
          <w:szCs w:val="20"/>
        </w:rPr>
        <w:t>These lay</w:t>
      </w:r>
      <w:r w:rsidR="00F424B6">
        <w:rPr>
          <w:bCs/>
          <w:i/>
          <w:sz w:val="20"/>
          <w:szCs w:val="20"/>
        </w:rPr>
        <w:t xml:space="preserve"> </w:t>
      </w:r>
      <w:r w:rsidR="00583B52">
        <w:rPr>
          <w:bCs/>
          <w:i/>
          <w:sz w:val="20"/>
          <w:szCs w:val="20"/>
        </w:rPr>
        <w:t>the</w:t>
      </w:r>
      <w:r w:rsidR="00F424B6">
        <w:rPr>
          <w:bCs/>
          <w:i/>
          <w:sz w:val="20"/>
          <w:szCs w:val="20"/>
        </w:rPr>
        <w:t xml:space="preserve"> foundations for the a</w:t>
      </w:r>
      <w:r w:rsidR="00A465A2">
        <w:rPr>
          <w:bCs/>
          <w:i/>
          <w:sz w:val="20"/>
          <w:szCs w:val="20"/>
        </w:rPr>
        <w:t>uthors</w:t>
      </w:r>
      <w:r w:rsidR="00F424B6">
        <w:rPr>
          <w:bCs/>
          <w:i/>
          <w:sz w:val="20"/>
          <w:szCs w:val="20"/>
        </w:rPr>
        <w:t>’ thesis that there</w:t>
      </w:r>
      <w:r w:rsidR="00A465A2">
        <w:rPr>
          <w:bCs/>
          <w:i/>
          <w:sz w:val="20"/>
          <w:szCs w:val="20"/>
        </w:rPr>
        <w:t xml:space="preserve"> </w:t>
      </w:r>
      <w:r w:rsidR="00583B52">
        <w:rPr>
          <w:bCs/>
          <w:i/>
          <w:sz w:val="20"/>
          <w:szCs w:val="20"/>
        </w:rPr>
        <w:t xml:space="preserve">are </w:t>
      </w:r>
      <w:r w:rsidR="00A465A2">
        <w:rPr>
          <w:bCs/>
          <w:i/>
          <w:sz w:val="20"/>
          <w:szCs w:val="20"/>
        </w:rPr>
        <w:t>both opportunit</w:t>
      </w:r>
      <w:r w:rsidR="00F424B6">
        <w:rPr>
          <w:bCs/>
          <w:i/>
          <w:sz w:val="20"/>
          <w:szCs w:val="20"/>
        </w:rPr>
        <w:t>ies</w:t>
      </w:r>
      <w:r w:rsidR="00A465A2">
        <w:rPr>
          <w:bCs/>
          <w:i/>
          <w:sz w:val="20"/>
          <w:szCs w:val="20"/>
        </w:rPr>
        <w:t xml:space="preserve"> for improving evaluation</w:t>
      </w:r>
      <w:r w:rsidR="00583B52">
        <w:rPr>
          <w:bCs/>
          <w:i/>
          <w:sz w:val="20"/>
          <w:szCs w:val="20"/>
        </w:rPr>
        <w:t xml:space="preserve"> </w:t>
      </w:r>
      <w:r w:rsidR="001253B8">
        <w:rPr>
          <w:bCs/>
          <w:i/>
          <w:sz w:val="20"/>
          <w:szCs w:val="20"/>
        </w:rPr>
        <w:t>and their</w:t>
      </w:r>
      <w:r w:rsidR="00583B52">
        <w:rPr>
          <w:bCs/>
          <w:i/>
          <w:sz w:val="20"/>
          <w:szCs w:val="20"/>
        </w:rPr>
        <w:t xml:space="preserve"> impact</w:t>
      </w:r>
      <w:r w:rsidR="00A465A2">
        <w:rPr>
          <w:bCs/>
          <w:i/>
          <w:sz w:val="20"/>
          <w:szCs w:val="20"/>
        </w:rPr>
        <w:t xml:space="preserve"> on </w:t>
      </w:r>
      <w:r w:rsidR="001253B8">
        <w:rPr>
          <w:bCs/>
          <w:i/>
          <w:sz w:val="20"/>
          <w:szCs w:val="20"/>
        </w:rPr>
        <w:t>organizations</w:t>
      </w:r>
      <w:r w:rsidR="00A465A2">
        <w:rPr>
          <w:bCs/>
          <w:i/>
          <w:sz w:val="20"/>
          <w:szCs w:val="20"/>
        </w:rPr>
        <w:t xml:space="preserve"> and</w:t>
      </w:r>
      <w:r w:rsidR="00F424B6">
        <w:rPr>
          <w:bCs/>
          <w:i/>
          <w:sz w:val="20"/>
          <w:szCs w:val="20"/>
        </w:rPr>
        <w:t xml:space="preserve"> also</w:t>
      </w:r>
      <w:r w:rsidR="00A465A2">
        <w:rPr>
          <w:bCs/>
          <w:i/>
          <w:sz w:val="20"/>
          <w:szCs w:val="20"/>
        </w:rPr>
        <w:t xml:space="preserve"> </w:t>
      </w:r>
      <w:r w:rsidR="00583B52">
        <w:rPr>
          <w:bCs/>
          <w:i/>
          <w:sz w:val="20"/>
          <w:szCs w:val="20"/>
        </w:rPr>
        <w:t xml:space="preserve">augmenting </w:t>
      </w:r>
      <w:r w:rsidR="00A465A2">
        <w:rPr>
          <w:bCs/>
          <w:i/>
          <w:sz w:val="20"/>
          <w:szCs w:val="20"/>
        </w:rPr>
        <w:t>evaluation</w:t>
      </w:r>
      <w:r w:rsidR="00583B52">
        <w:rPr>
          <w:bCs/>
          <w:i/>
          <w:sz w:val="20"/>
          <w:szCs w:val="20"/>
        </w:rPr>
        <w:t>s</w:t>
      </w:r>
      <w:r w:rsidR="00A465A2">
        <w:rPr>
          <w:bCs/>
          <w:i/>
          <w:sz w:val="20"/>
          <w:szCs w:val="20"/>
        </w:rPr>
        <w:t xml:space="preserve"> o</w:t>
      </w:r>
      <w:r w:rsidR="00583B52">
        <w:rPr>
          <w:bCs/>
          <w:i/>
          <w:sz w:val="20"/>
          <w:szCs w:val="20"/>
        </w:rPr>
        <w:t>f</w:t>
      </w:r>
      <w:r w:rsidR="00A465A2">
        <w:rPr>
          <w:bCs/>
          <w:i/>
          <w:sz w:val="20"/>
          <w:szCs w:val="20"/>
        </w:rPr>
        <w:t xml:space="preserve"> the individual capabilities of </w:t>
      </w:r>
      <w:r w:rsidR="001253B8">
        <w:rPr>
          <w:bCs/>
          <w:i/>
          <w:sz w:val="20"/>
          <w:szCs w:val="20"/>
        </w:rPr>
        <w:t>real life situations</w:t>
      </w:r>
      <w:r w:rsidR="00A465A2">
        <w:rPr>
          <w:bCs/>
          <w:i/>
          <w:sz w:val="20"/>
          <w:szCs w:val="20"/>
        </w:rPr>
        <w:t xml:space="preserve">. Following that exposition of current capabilities, the paper lays out some of the opportunities and challenges in </w:t>
      </w:r>
      <w:r w:rsidR="000B5213">
        <w:rPr>
          <w:bCs/>
          <w:i/>
          <w:sz w:val="20"/>
          <w:szCs w:val="20"/>
        </w:rPr>
        <w:t>increasing the utilization of AI</w:t>
      </w:r>
      <w:r w:rsidR="001253B8">
        <w:rPr>
          <w:bCs/>
          <w:i/>
          <w:sz w:val="20"/>
          <w:szCs w:val="20"/>
        </w:rPr>
        <w:t xml:space="preserve"> and QuantComp</w:t>
      </w:r>
      <w:r w:rsidR="000B5213">
        <w:rPr>
          <w:bCs/>
          <w:i/>
          <w:sz w:val="20"/>
          <w:szCs w:val="20"/>
        </w:rPr>
        <w:t xml:space="preserve"> in the evaluative processes. The need for standardization in </w:t>
      </w:r>
      <w:r w:rsidR="001253B8">
        <w:rPr>
          <w:bCs/>
          <w:i/>
          <w:sz w:val="20"/>
          <w:szCs w:val="20"/>
        </w:rPr>
        <w:t>all application in</w:t>
      </w:r>
      <w:r w:rsidR="000B5213">
        <w:rPr>
          <w:bCs/>
          <w:i/>
          <w:sz w:val="20"/>
          <w:szCs w:val="20"/>
        </w:rPr>
        <w:t xml:space="preserve"> system analysis and individual performance is outlined. </w:t>
      </w:r>
      <w:r w:rsidR="00C225E9">
        <w:rPr>
          <w:bCs/>
          <w:i/>
          <w:sz w:val="20"/>
          <w:szCs w:val="20"/>
        </w:rPr>
        <w:t>The tendency for evaluations to be swayed by various personal biases is considered, as is the complexity of the concept of the process itself. Then the paper turns toward emerging technologies and recent experience</w:t>
      </w:r>
      <w:r w:rsidR="001253B8">
        <w:rPr>
          <w:bCs/>
          <w:i/>
          <w:sz w:val="20"/>
          <w:szCs w:val="20"/>
        </w:rPr>
        <w:t xml:space="preserve"> and results</w:t>
      </w:r>
      <w:r w:rsidR="00C225E9">
        <w:rPr>
          <w:bCs/>
          <w:i/>
          <w:sz w:val="20"/>
          <w:szCs w:val="20"/>
        </w:rPr>
        <w:t xml:space="preserve"> in Natural Language Processing (NLP</w:t>
      </w:r>
      <w:proofErr w:type="gramStart"/>
      <w:r w:rsidR="00C225E9">
        <w:rPr>
          <w:bCs/>
          <w:i/>
          <w:sz w:val="20"/>
          <w:szCs w:val="20"/>
        </w:rPr>
        <w:t>)</w:t>
      </w:r>
      <w:r w:rsidR="00B32A9E">
        <w:rPr>
          <w:bCs/>
          <w:i/>
          <w:sz w:val="20"/>
          <w:szCs w:val="20"/>
        </w:rPr>
        <w:t>in</w:t>
      </w:r>
      <w:proofErr w:type="gramEnd"/>
      <w:r w:rsidR="00B32A9E">
        <w:rPr>
          <w:bCs/>
          <w:i/>
          <w:sz w:val="20"/>
          <w:szCs w:val="20"/>
        </w:rPr>
        <w:t xml:space="preserve"> which some of the authors participated</w:t>
      </w:r>
      <w:r w:rsidR="001253B8">
        <w:rPr>
          <w:bCs/>
          <w:i/>
          <w:sz w:val="20"/>
          <w:szCs w:val="20"/>
        </w:rPr>
        <w:t xml:space="preserve"> and hardware advances in QuantComp</w:t>
      </w:r>
      <w:r w:rsidR="00B32A9E">
        <w:rPr>
          <w:bCs/>
          <w:i/>
          <w:sz w:val="20"/>
          <w:szCs w:val="20"/>
        </w:rPr>
        <w:t xml:space="preserve"> at the author’s universities</w:t>
      </w:r>
      <w:r w:rsidR="00C225E9">
        <w:rPr>
          <w:bCs/>
          <w:i/>
          <w:sz w:val="20"/>
          <w:szCs w:val="20"/>
        </w:rPr>
        <w:t>. These timely advances are presented as putative cause for envisioning the increase in utility, broadened range of application and anticipated improvement in outcomes. Several areas where these improvements would pay invaluable dividends are offered. Personnel development, loss reduction</w:t>
      </w:r>
      <w:r w:rsidR="0072719F">
        <w:rPr>
          <w:bCs/>
          <w:i/>
          <w:sz w:val="20"/>
          <w:szCs w:val="20"/>
        </w:rPr>
        <w:t xml:space="preserve"> (</w:t>
      </w:r>
      <w:r w:rsidR="00421687">
        <w:rPr>
          <w:bCs/>
          <w:i/>
          <w:sz w:val="20"/>
          <w:szCs w:val="20"/>
        </w:rPr>
        <w:t>personnel</w:t>
      </w:r>
      <w:r w:rsidR="0072719F">
        <w:rPr>
          <w:bCs/>
          <w:i/>
          <w:sz w:val="20"/>
          <w:szCs w:val="20"/>
        </w:rPr>
        <w:t xml:space="preserve"> and material)</w:t>
      </w:r>
      <w:r w:rsidR="00C225E9">
        <w:rPr>
          <w:bCs/>
          <w:i/>
          <w:sz w:val="20"/>
          <w:szCs w:val="20"/>
        </w:rPr>
        <w:t>, career advancement</w:t>
      </w:r>
      <w:r w:rsidR="00002991">
        <w:rPr>
          <w:bCs/>
          <w:i/>
          <w:sz w:val="20"/>
          <w:szCs w:val="20"/>
        </w:rPr>
        <w:t>, more optimal assignment selections</w:t>
      </w:r>
      <w:r w:rsidR="00C225E9">
        <w:rPr>
          <w:bCs/>
          <w:i/>
          <w:sz w:val="20"/>
          <w:szCs w:val="20"/>
        </w:rPr>
        <w:t xml:space="preserve"> and</w:t>
      </w:r>
      <w:r w:rsidR="0072719F">
        <w:rPr>
          <w:bCs/>
          <w:i/>
          <w:sz w:val="20"/>
          <w:szCs w:val="20"/>
        </w:rPr>
        <w:t xml:space="preserve"> </w:t>
      </w:r>
      <w:r w:rsidR="00BF1729">
        <w:rPr>
          <w:bCs/>
          <w:i/>
          <w:sz w:val="20"/>
          <w:szCs w:val="20"/>
        </w:rPr>
        <w:t xml:space="preserve">higher </w:t>
      </w:r>
      <w:r w:rsidR="0072719F">
        <w:rPr>
          <w:bCs/>
          <w:i/>
          <w:sz w:val="20"/>
          <w:szCs w:val="20"/>
        </w:rPr>
        <w:t xml:space="preserve">morale are all analyzed. As is common, there are risks of AI </w:t>
      </w:r>
      <w:r w:rsidR="00B32A9E">
        <w:rPr>
          <w:bCs/>
          <w:i/>
          <w:sz w:val="20"/>
          <w:szCs w:val="20"/>
        </w:rPr>
        <w:t xml:space="preserve">and QuantComp </w:t>
      </w:r>
      <w:r w:rsidR="0072719F">
        <w:rPr>
          <w:bCs/>
          <w:i/>
          <w:sz w:val="20"/>
          <w:szCs w:val="20"/>
        </w:rPr>
        <w:t>leading to unforeseen negative impacts</w:t>
      </w:r>
      <w:r w:rsidR="00B32A9E">
        <w:rPr>
          <w:bCs/>
          <w:i/>
          <w:sz w:val="20"/>
          <w:szCs w:val="20"/>
        </w:rPr>
        <w:t>,</w:t>
      </w:r>
      <w:r w:rsidR="0072719F">
        <w:rPr>
          <w:bCs/>
          <w:i/>
          <w:sz w:val="20"/>
          <w:szCs w:val="20"/>
        </w:rPr>
        <w:t xml:space="preserve"> so those are outlined and mitigation strategies are set forth. </w:t>
      </w:r>
      <w:r w:rsidR="004D6FF2">
        <w:rPr>
          <w:bCs/>
          <w:i/>
          <w:sz w:val="20"/>
          <w:szCs w:val="20"/>
        </w:rPr>
        <w:t xml:space="preserve">Extensibilities into other fields are </w:t>
      </w:r>
      <w:r w:rsidR="00421687">
        <w:rPr>
          <w:bCs/>
          <w:i/>
          <w:sz w:val="20"/>
          <w:szCs w:val="20"/>
        </w:rPr>
        <w:t>envisioned and assessed</w:t>
      </w:r>
      <w:r w:rsidR="004D6FF2">
        <w:rPr>
          <w:bCs/>
          <w:i/>
          <w:sz w:val="20"/>
          <w:szCs w:val="20"/>
        </w:rPr>
        <w:t xml:space="preserve">. </w:t>
      </w:r>
      <w:r w:rsidR="009F0EA5">
        <w:rPr>
          <w:bCs/>
          <w:i/>
          <w:sz w:val="20"/>
          <w:szCs w:val="20"/>
        </w:rPr>
        <w:t>How to assess</w:t>
      </w:r>
      <w:r w:rsidR="00992A42">
        <w:rPr>
          <w:bCs/>
          <w:i/>
          <w:sz w:val="20"/>
          <w:szCs w:val="20"/>
        </w:rPr>
        <w:t xml:space="preserve"> the</w:t>
      </w:r>
      <w:r w:rsidR="009F0EA5">
        <w:rPr>
          <w:bCs/>
          <w:i/>
          <w:sz w:val="20"/>
          <w:szCs w:val="20"/>
        </w:rPr>
        <w:t xml:space="preserve"> </w:t>
      </w:r>
      <w:r w:rsidR="00992A42">
        <w:rPr>
          <w:bCs/>
          <w:i/>
          <w:sz w:val="20"/>
          <w:szCs w:val="20"/>
        </w:rPr>
        <w:t xml:space="preserve">accomplishments </w:t>
      </w:r>
      <w:r w:rsidR="009F0EA5">
        <w:rPr>
          <w:bCs/>
          <w:i/>
          <w:sz w:val="20"/>
          <w:szCs w:val="20"/>
        </w:rPr>
        <w:t xml:space="preserve">of </w:t>
      </w:r>
      <w:r w:rsidR="00421687">
        <w:rPr>
          <w:bCs/>
          <w:i/>
          <w:sz w:val="20"/>
          <w:szCs w:val="20"/>
        </w:rPr>
        <w:t>such</w:t>
      </w:r>
      <w:r w:rsidR="009F0EA5">
        <w:rPr>
          <w:bCs/>
          <w:i/>
          <w:sz w:val="20"/>
          <w:szCs w:val="20"/>
        </w:rPr>
        <w:t xml:space="preserve"> program</w:t>
      </w:r>
      <w:r w:rsidR="00421687">
        <w:rPr>
          <w:bCs/>
          <w:i/>
          <w:sz w:val="20"/>
          <w:szCs w:val="20"/>
        </w:rPr>
        <w:t>s are</w:t>
      </w:r>
      <w:r w:rsidR="009F0EA5">
        <w:rPr>
          <w:bCs/>
          <w:i/>
          <w:sz w:val="20"/>
          <w:szCs w:val="20"/>
        </w:rPr>
        <w:t xml:space="preserve"> considered.</w:t>
      </w:r>
      <w:r w:rsidR="00992A42">
        <w:rPr>
          <w:bCs/>
          <w:i/>
          <w:sz w:val="20"/>
          <w:szCs w:val="20"/>
        </w:rPr>
        <w:t xml:space="preserve"> </w:t>
      </w:r>
      <w:r w:rsidR="009F0EA5">
        <w:rPr>
          <w:bCs/>
          <w:i/>
          <w:sz w:val="20"/>
          <w:szCs w:val="20"/>
        </w:rPr>
        <w:t>A speculative cost-benefit analysis is provided.</w:t>
      </w:r>
      <w:r w:rsidR="00992A42">
        <w:rPr>
          <w:bCs/>
          <w:i/>
          <w:sz w:val="20"/>
          <w:szCs w:val="20"/>
        </w:rPr>
        <w:t xml:space="preserve"> Paths forward for the program are </w:t>
      </w:r>
      <w:r w:rsidR="00BF1729">
        <w:rPr>
          <w:bCs/>
          <w:i/>
          <w:sz w:val="20"/>
          <w:szCs w:val="20"/>
        </w:rPr>
        <w:t>identified</w:t>
      </w:r>
      <w:r w:rsidR="0072719F">
        <w:rPr>
          <w:bCs/>
          <w:i/>
          <w:sz w:val="20"/>
          <w:szCs w:val="20"/>
        </w:rPr>
        <w:t>.</w:t>
      </w:r>
      <w:r w:rsidR="00C225E9">
        <w:rPr>
          <w:bCs/>
          <w:i/>
          <w:sz w:val="20"/>
          <w:szCs w:val="20"/>
        </w:rPr>
        <w:t xml:space="preserve">   </w:t>
      </w:r>
    </w:p>
    <w:p w:rsidR="005474F7" w:rsidRDefault="00992A42" w:rsidP="0058291D">
      <w:pPr>
        <w:pStyle w:val="Default"/>
        <w:tabs>
          <w:tab w:val="left" w:pos="8652"/>
        </w:tabs>
        <w:jc w:val="both"/>
        <w:rPr>
          <w:sz w:val="20"/>
          <w:szCs w:val="20"/>
        </w:rPr>
      </w:pPr>
      <w:r>
        <w:rPr>
          <w:sz w:val="20"/>
          <w:szCs w:val="20"/>
        </w:rPr>
        <w:tab/>
      </w:r>
    </w:p>
    <w:p w:rsidR="006731E3" w:rsidRDefault="006731E3" w:rsidP="0058291D">
      <w:pPr>
        <w:pStyle w:val="Default"/>
        <w:jc w:val="both"/>
        <w:rPr>
          <w:sz w:val="20"/>
          <w:szCs w:val="20"/>
        </w:rPr>
      </w:pPr>
    </w:p>
    <w:p w:rsidR="006731E3" w:rsidRDefault="006731E3" w:rsidP="0058291D">
      <w:pPr>
        <w:pStyle w:val="Default"/>
        <w:jc w:val="both"/>
        <w:rPr>
          <w:sz w:val="20"/>
          <w:szCs w:val="20"/>
        </w:rPr>
      </w:pPr>
    </w:p>
    <w:p w:rsidR="00F86829" w:rsidRDefault="005221F2" w:rsidP="0058291D">
      <w:pPr>
        <w:pStyle w:val="Default"/>
        <w:jc w:val="both"/>
        <w:rPr>
          <w:sz w:val="23"/>
          <w:szCs w:val="23"/>
        </w:rPr>
      </w:pPr>
      <w:r>
        <w:rPr>
          <w:b/>
          <w:bCs/>
          <w:sz w:val="23"/>
          <w:szCs w:val="23"/>
        </w:rPr>
        <w:t>Author Biographies</w:t>
      </w:r>
      <w:r>
        <w:rPr>
          <w:sz w:val="23"/>
          <w:szCs w:val="23"/>
        </w:rPr>
        <w:t xml:space="preserve"> </w:t>
      </w:r>
    </w:p>
    <w:p w:rsidR="006731E3" w:rsidRDefault="006731E3" w:rsidP="0058291D">
      <w:pPr>
        <w:pStyle w:val="Default"/>
        <w:jc w:val="both"/>
        <w:rPr>
          <w:b/>
          <w:bCs/>
          <w:sz w:val="20"/>
          <w:szCs w:val="20"/>
        </w:rPr>
      </w:pPr>
    </w:p>
    <w:p w:rsidR="006731E3" w:rsidRDefault="006731E3" w:rsidP="0058291D">
      <w:pPr>
        <w:pStyle w:val="Default"/>
        <w:jc w:val="both"/>
        <w:rPr>
          <w:sz w:val="20"/>
          <w:szCs w:val="20"/>
        </w:rPr>
      </w:pPr>
      <w:r>
        <w:rPr>
          <w:b/>
          <w:bCs/>
          <w:sz w:val="20"/>
          <w:szCs w:val="20"/>
        </w:rPr>
        <w:t xml:space="preserve">DAN M. DAVIS </w:t>
      </w:r>
      <w:r>
        <w:rPr>
          <w:sz w:val="20"/>
          <w:szCs w:val="20"/>
        </w:rPr>
        <w:t xml:space="preserve">is a Research Associate Professor at Catholic Polytechnic University (CPU) and is also active as a consultant at the Institute for Creative Technologies, University of Southern California (USC). He is currently focusing on large-scale </w:t>
      </w:r>
      <w:proofErr w:type="gramStart"/>
      <w:r>
        <w:rPr>
          <w:sz w:val="20"/>
          <w:szCs w:val="20"/>
        </w:rPr>
        <w:t>DoD</w:t>
      </w:r>
      <w:proofErr w:type="gramEnd"/>
      <w:r>
        <w:rPr>
          <w:sz w:val="20"/>
          <w:szCs w:val="20"/>
        </w:rPr>
        <w:t xml:space="preserve"> simulations and virtual human implementations. Prior to retirement, he was the Director of the JESPP project at USC for more than a decade. As the Assistant Director of Advanced Computing Research at Caltech, he ran </w:t>
      </w:r>
      <w:r>
        <w:rPr>
          <w:sz w:val="20"/>
          <w:szCs w:val="20"/>
        </w:rPr>
        <w:lastRenderedPageBreak/>
        <w:t xml:space="preserve">Synthetic Forces Express, </w:t>
      </w:r>
      <w:r w:rsidR="004071EA">
        <w:rPr>
          <w:sz w:val="20"/>
          <w:szCs w:val="20"/>
        </w:rPr>
        <w:t>helping bring</w:t>
      </w:r>
      <w:bookmarkStart w:id="0" w:name="_GoBack"/>
      <w:bookmarkEnd w:id="0"/>
      <w:r>
        <w:rPr>
          <w:sz w:val="20"/>
          <w:szCs w:val="20"/>
        </w:rPr>
        <w:t xml:space="preserve"> HPC to </w:t>
      </w:r>
      <w:proofErr w:type="gramStart"/>
      <w:r>
        <w:rPr>
          <w:sz w:val="20"/>
          <w:szCs w:val="20"/>
        </w:rPr>
        <w:t>DoD</w:t>
      </w:r>
      <w:proofErr w:type="gramEnd"/>
      <w:r>
        <w:rPr>
          <w:sz w:val="20"/>
          <w:szCs w:val="20"/>
        </w:rPr>
        <w:t xml:space="preserve">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10309E" w:rsidRDefault="0010309E" w:rsidP="0058291D">
      <w:pPr>
        <w:pStyle w:val="Default"/>
        <w:jc w:val="both"/>
        <w:rPr>
          <w:sz w:val="20"/>
          <w:szCs w:val="20"/>
        </w:rPr>
      </w:pPr>
    </w:p>
    <w:p w:rsidR="0010309E" w:rsidRDefault="0010309E" w:rsidP="0058291D">
      <w:pPr>
        <w:pStyle w:val="Default"/>
        <w:jc w:val="both"/>
        <w:rPr>
          <w:sz w:val="20"/>
          <w:szCs w:val="20"/>
        </w:rPr>
      </w:pPr>
      <w:r>
        <w:rPr>
          <w:b/>
          <w:bCs/>
          <w:sz w:val="20"/>
          <w:szCs w:val="20"/>
        </w:rPr>
        <w:t xml:space="preserve">JENNIFER H. NOLAN, </w:t>
      </w:r>
      <w:proofErr w:type="gramStart"/>
      <w:r>
        <w:rPr>
          <w:b/>
          <w:bCs/>
          <w:sz w:val="20"/>
          <w:szCs w:val="20"/>
        </w:rPr>
        <w:t>PH..</w:t>
      </w:r>
      <w:proofErr w:type="gramEnd"/>
      <w:r>
        <w:rPr>
          <w:b/>
          <w:bCs/>
          <w:sz w:val="20"/>
          <w:szCs w:val="20"/>
        </w:rPr>
        <w:t>D.</w:t>
      </w:r>
      <w:r>
        <w:rPr>
          <w:sz w:val="20"/>
          <w:szCs w:val="20"/>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w:t>
      </w:r>
      <w:r w:rsidR="00B1135E">
        <w:rPr>
          <w:sz w:val="20"/>
          <w:szCs w:val="20"/>
        </w:rPr>
        <w:t>Neuro-</w:t>
      </w:r>
      <w:r>
        <w:rPr>
          <w:sz w:val="20"/>
          <w:szCs w:val="20"/>
        </w:rPr>
        <w:t xml:space="preserve">Psychology from the Dept. of Cognitive Science at the University of California, Irvine. </w:t>
      </w:r>
    </w:p>
    <w:p w:rsidR="006414BE" w:rsidRDefault="006414BE" w:rsidP="0058291D">
      <w:pPr>
        <w:pStyle w:val="Default"/>
        <w:jc w:val="both"/>
        <w:rPr>
          <w:sz w:val="20"/>
          <w:szCs w:val="20"/>
        </w:rPr>
      </w:pPr>
    </w:p>
    <w:p w:rsidR="006414BE" w:rsidRPr="001E25D5" w:rsidRDefault="00421687" w:rsidP="0058291D">
      <w:pPr>
        <w:pStyle w:val="Default"/>
        <w:jc w:val="both"/>
        <w:rPr>
          <w:bCs/>
          <w:sz w:val="20"/>
          <w:szCs w:val="20"/>
        </w:rPr>
      </w:pPr>
      <w:r>
        <w:rPr>
          <w:b/>
          <w:bCs/>
          <w:sz w:val="20"/>
          <w:szCs w:val="20"/>
        </w:rPr>
        <w:t xml:space="preserve">Daniel R. Wendell </w:t>
      </w:r>
      <w:r>
        <w:rPr>
          <w:bCs/>
          <w:sz w:val="20"/>
          <w:szCs w:val="20"/>
        </w:rPr>
        <w:t>is currently the Executive Pastor at the Cornerstone Church in Long Beac</w:t>
      </w:r>
      <w:r w:rsidR="001E25D5">
        <w:rPr>
          <w:bCs/>
          <w:sz w:val="20"/>
          <w:szCs w:val="20"/>
        </w:rPr>
        <w:t>h California. He also serves as</w:t>
      </w:r>
      <w:r>
        <w:rPr>
          <w:bCs/>
          <w:sz w:val="20"/>
          <w:szCs w:val="20"/>
        </w:rPr>
        <w:t xml:space="preserve"> the Missions Pastor and helps lead the education of pastors in less industrial</w:t>
      </w:r>
      <w:r w:rsidR="000E2105">
        <w:rPr>
          <w:bCs/>
          <w:sz w:val="20"/>
          <w:szCs w:val="20"/>
        </w:rPr>
        <w:t>ized</w:t>
      </w:r>
      <w:r>
        <w:rPr>
          <w:bCs/>
          <w:sz w:val="20"/>
          <w:szCs w:val="20"/>
        </w:rPr>
        <w:t xml:space="preserve"> areas in Africa and South Asia</w:t>
      </w:r>
      <w:r w:rsidR="000E2105">
        <w:rPr>
          <w:bCs/>
          <w:sz w:val="20"/>
          <w:szCs w:val="20"/>
        </w:rPr>
        <w:t>.</w:t>
      </w:r>
      <w:r>
        <w:rPr>
          <w:bCs/>
          <w:sz w:val="20"/>
          <w:szCs w:val="20"/>
        </w:rPr>
        <w:t xml:space="preserve"> </w:t>
      </w:r>
      <w:r w:rsidR="000E2105">
        <w:rPr>
          <w:bCs/>
          <w:sz w:val="20"/>
          <w:szCs w:val="20"/>
        </w:rPr>
        <w:t xml:space="preserve">This effort has required significant travel to these areas and </w:t>
      </w:r>
      <w:r>
        <w:rPr>
          <w:bCs/>
          <w:sz w:val="20"/>
          <w:szCs w:val="20"/>
        </w:rPr>
        <w:t>ha</w:t>
      </w:r>
      <w:r w:rsidR="000E2105">
        <w:rPr>
          <w:bCs/>
          <w:sz w:val="20"/>
          <w:szCs w:val="20"/>
        </w:rPr>
        <w:t>s</w:t>
      </w:r>
      <w:r>
        <w:rPr>
          <w:bCs/>
          <w:sz w:val="20"/>
          <w:szCs w:val="20"/>
        </w:rPr>
        <w:t xml:space="preserve"> graduated tens of thousands of new</w:t>
      </w:r>
      <w:r w:rsidR="000E2105">
        <w:rPr>
          <w:bCs/>
          <w:sz w:val="20"/>
          <w:szCs w:val="20"/>
        </w:rPr>
        <w:t>ly trained</w:t>
      </w:r>
      <w:r>
        <w:rPr>
          <w:bCs/>
          <w:sz w:val="20"/>
          <w:szCs w:val="20"/>
        </w:rPr>
        <w:t xml:space="preserve"> pastors. He began his career with a decade of service in the </w:t>
      </w:r>
      <w:r w:rsidR="001E25D5">
        <w:rPr>
          <w:bCs/>
          <w:sz w:val="20"/>
          <w:szCs w:val="20"/>
        </w:rPr>
        <w:t xml:space="preserve">US </w:t>
      </w:r>
      <w:r>
        <w:rPr>
          <w:bCs/>
          <w:sz w:val="20"/>
          <w:szCs w:val="20"/>
        </w:rPr>
        <w:t xml:space="preserve">Department </w:t>
      </w:r>
      <w:r w:rsidR="001E25D5">
        <w:rPr>
          <w:bCs/>
          <w:sz w:val="20"/>
          <w:szCs w:val="20"/>
        </w:rPr>
        <w:t xml:space="preserve">State </w:t>
      </w:r>
      <w:r w:rsidR="001E25D5">
        <w:rPr>
          <w:bCs/>
          <w:sz w:val="20"/>
          <w:szCs w:val="20"/>
        </w:rPr>
        <w:t>where he encouraged</w:t>
      </w:r>
      <w:r w:rsidR="001E25D5" w:rsidRPr="001E25D5">
        <w:rPr>
          <w:bCs/>
          <w:sz w:val="20"/>
          <w:szCs w:val="20"/>
        </w:rPr>
        <w:t xml:space="preserve"> mutual understanding between the people of the United States and the countries in which he served</w:t>
      </w:r>
      <w:r w:rsidR="001E25D5">
        <w:rPr>
          <w:bCs/>
          <w:sz w:val="20"/>
          <w:szCs w:val="20"/>
        </w:rPr>
        <w:t>, largely in Central and South America</w:t>
      </w:r>
      <w:r w:rsidR="006414BE">
        <w:rPr>
          <w:i/>
          <w:iCs/>
          <w:sz w:val="20"/>
          <w:szCs w:val="20"/>
        </w:rPr>
        <w:t>.</w:t>
      </w:r>
      <w:r w:rsidR="001E25D5">
        <w:rPr>
          <w:b/>
          <w:bCs/>
          <w:sz w:val="23"/>
          <w:szCs w:val="23"/>
        </w:rPr>
        <w:t xml:space="preserve"> </w:t>
      </w:r>
      <w:r w:rsidR="001E25D5" w:rsidRPr="001E25D5">
        <w:rPr>
          <w:bCs/>
          <w:sz w:val="20"/>
          <w:szCs w:val="20"/>
        </w:rPr>
        <w:t>He</w:t>
      </w:r>
      <w:r w:rsidR="001E25D5">
        <w:rPr>
          <w:bCs/>
          <w:sz w:val="20"/>
          <w:szCs w:val="20"/>
        </w:rPr>
        <w:t xml:space="preserve"> then returned to the US to pursue a calling to the ministry, serving in two churches before moving to his current assignment at Cornerstone Church Long Beach to participate in the </w:t>
      </w:r>
      <w:r w:rsidR="00FF374B">
        <w:rPr>
          <w:bCs/>
          <w:sz w:val="20"/>
          <w:szCs w:val="20"/>
        </w:rPr>
        <w:t xml:space="preserve">Church Transformation Network which </w:t>
      </w:r>
      <w:r w:rsidR="00FF374B" w:rsidRPr="00FF374B">
        <w:rPr>
          <w:bCs/>
          <w:sz w:val="20"/>
          <w:szCs w:val="20"/>
        </w:rPr>
        <w:t>train</w:t>
      </w:r>
      <w:r w:rsidR="00FF374B">
        <w:rPr>
          <w:bCs/>
          <w:sz w:val="20"/>
          <w:szCs w:val="20"/>
        </w:rPr>
        <w:t>s</w:t>
      </w:r>
      <w:r w:rsidR="00FF374B" w:rsidRPr="00FF374B">
        <w:rPr>
          <w:bCs/>
          <w:sz w:val="20"/>
          <w:szCs w:val="20"/>
        </w:rPr>
        <w:t xml:space="preserve"> strategic leaders and pastors in biblical knowledge and ministerial skills</w:t>
      </w:r>
      <w:r w:rsidR="00FF374B">
        <w:rPr>
          <w:bCs/>
          <w:sz w:val="20"/>
          <w:szCs w:val="20"/>
        </w:rPr>
        <w:t xml:space="preserve"> in less prepared areas. </w:t>
      </w:r>
      <w:r w:rsidR="000E2105">
        <w:rPr>
          <w:bCs/>
          <w:sz w:val="20"/>
          <w:szCs w:val="20"/>
        </w:rPr>
        <w:t xml:space="preserve">His research interests focus and multicultural communications and instruction. </w:t>
      </w:r>
      <w:r w:rsidR="00FF374B">
        <w:rPr>
          <w:bCs/>
          <w:sz w:val="20"/>
          <w:szCs w:val="20"/>
        </w:rPr>
        <w:t xml:space="preserve">He is currently a doctoral degree candidate at the Midwestern Baptist Theological Seminary in Kansas City, </w:t>
      </w:r>
      <w:r w:rsidR="000E2105">
        <w:rPr>
          <w:bCs/>
          <w:sz w:val="20"/>
          <w:szCs w:val="20"/>
        </w:rPr>
        <w:t xml:space="preserve">Missouri. </w:t>
      </w:r>
      <w:r w:rsidR="00FF374B">
        <w:rPr>
          <w:bCs/>
          <w:sz w:val="20"/>
          <w:szCs w:val="20"/>
        </w:rPr>
        <w:t>Dan received a BA degree from Pennsylvania State University and an MA degree from BIOLA University in La Mirada California.</w:t>
      </w:r>
    </w:p>
    <w:p w:rsidR="006731E3" w:rsidRPr="001E25D5" w:rsidRDefault="006731E3" w:rsidP="0058291D">
      <w:pPr>
        <w:pStyle w:val="Default"/>
        <w:jc w:val="both"/>
        <w:rPr>
          <w:sz w:val="20"/>
          <w:szCs w:val="20"/>
        </w:rPr>
      </w:pPr>
    </w:p>
    <w:p w:rsidR="006731E3" w:rsidRDefault="006731E3" w:rsidP="0058291D">
      <w:pPr>
        <w:pStyle w:val="Default"/>
        <w:jc w:val="both"/>
        <w:rPr>
          <w:sz w:val="20"/>
          <w:szCs w:val="20"/>
        </w:rPr>
      </w:pPr>
      <w:r>
        <w:rPr>
          <w:b/>
          <w:bCs/>
          <w:sz w:val="20"/>
          <w:szCs w:val="20"/>
        </w:rPr>
        <w:t xml:space="preserve">MARK C. DAVIS, PH.D. </w:t>
      </w:r>
      <w:proofErr w:type="gramStart"/>
      <w:r>
        <w:rPr>
          <w:sz w:val="20"/>
          <w:szCs w:val="20"/>
        </w:rPr>
        <w:t>is</w:t>
      </w:r>
      <w:proofErr w:type="gramEnd"/>
      <w:r>
        <w:rPr>
          <w:sz w:val="20"/>
          <w:szCs w:val="20"/>
        </w:rPr>
        <w:t xml:space="preserve">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5221F2" w:rsidRDefault="005221F2" w:rsidP="0058291D">
      <w:pPr>
        <w:pStyle w:val="Default"/>
        <w:jc w:val="both"/>
      </w:pPr>
    </w:p>
    <w:sectPr w:rsidR="005221F2" w:rsidSect="00B6237B">
      <w:pgSz w:w="12240" w:h="16340"/>
      <w:pgMar w:top="1844" w:right="1225" w:bottom="1440" w:left="117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FE5"/>
    <w:rsid w:val="00002991"/>
    <w:rsid w:val="00096700"/>
    <w:rsid w:val="000B5213"/>
    <w:rsid w:val="000E0A7E"/>
    <w:rsid w:val="000E2105"/>
    <w:rsid w:val="0010309E"/>
    <w:rsid w:val="001059B4"/>
    <w:rsid w:val="00120E69"/>
    <w:rsid w:val="001253B8"/>
    <w:rsid w:val="00150994"/>
    <w:rsid w:val="00171D2A"/>
    <w:rsid w:val="0018702A"/>
    <w:rsid w:val="0018785D"/>
    <w:rsid w:val="001E25D5"/>
    <w:rsid w:val="001E3101"/>
    <w:rsid w:val="00204777"/>
    <w:rsid w:val="00244C6C"/>
    <w:rsid w:val="002A07B8"/>
    <w:rsid w:val="0031692B"/>
    <w:rsid w:val="003C214A"/>
    <w:rsid w:val="003D575E"/>
    <w:rsid w:val="003F3354"/>
    <w:rsid w:val="004071EA"/>
    <w:rsid w:val="00421687"/>
    <w:rsid w:val="004607B5"/>
    <w:rsid w:val="004610CE"/>
    <w:rsid w:val="004C38EE"/>
    <w:rsid w:val="004D6FF2"/>
    <w:rsid w:val="0050277B"/>
    <w:rsid w:val="005221F2"/>
    <w:rsid w:val="005263C7"/>
    <w:rsid w:val="005474F7"/>
    <w:rsid w:val="0058291D"/>
    <w:rsid w:val="00583B52"/>
    <w:rsid w:val="005A644E"/>
    <w:rsid w:val="005C0054"/>
    <w:rsid w:val="006414BE"/>
    <w:rsid w:val="00660630"/>
    <w:rsid w:val="006731E3"/>
    <w:rsid w:val="00676D4E"/>
    <w:rsid w:val="006A1A20"/>
    <w:rsid w:val="0072719F"/>
    <w:rsid w:val="007825D7"/>
    <w:rsid w:val="007B6C77"/>
    <w:rsid w:val="00851C81"/>
    <w:rsid w:val="008564A5"/>
    <w:rsid w:val="00895992"/>
    <w:rsid w:val="008E23AF"/>
    <w:rsid w:val="009119DF"/>
    <w:rsid w:val="00992A42"/>
    <w:rsid w:val="009B5DB5"/>
    <w:rsid w:val="009F0EA5"/>
    <w:rsid w:val="009F5E6F"/>
    <w:rsid w:val="009F6BB3"/>
    <w:rsid w:val="00A465A2"/>
    <w:rsid w:val="00A575B3"/>
    <w:rsid w:val="00A66B2A"/>
    <w:rsid w:val="00AA6116"/>
    <w:rsid w:val="00AB56AD"/>
    <w:rsid w:val="00AD5AC4"/>
    <w:rsid w:val="00B1135E"/>
    <w:rsid w:val="00B15ECD"/>
    <w:rsid w:val="00B32A9E"/>
    <w:rsid w:val="00B6237B"/>
    <w:rsid w:val="00BB15EE"/>
    <w:rsid w:val="00BF1729"/>
    <w:rsid w:val="00C225E9"/>
    <w:rsid w:val="00CF01DC"/>
    <w:rsid w:val="00D463A9"/>
    <w:rsid w:val="00D81E3D"/>
    <w:rsid w:val="00DD2FE5"/>
    <w:rsid w:val="00E05CD5"/>
    <w:rsid w:val="00EC7CAD"/>
    <w:rsid w:val="00EF3298"/>
    <w:rsid w:val="00F04A83"/>
    <w:rsid w:val="00F424B6"/>
    <w:rsid w:val="00F86829"/>
    <w:rsid w:val="00FB59AD"/>
    <w:rsid w:val="00FF3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EA37766-D61D-4115-8BBD-97FE16CD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237B"/>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7465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Dan Davis</cp:lastModifiedBy>
  <cp:revision>2</cp:revision>
  <cp:lastPrinted>2022-12-15T01:11:00Z</cp:lastPrinted>
  <dcterms:created xsi:type="dcterms:W3CDTF">2026-06-17T03:20:00Z</dcterms:created>
  <dcterms:modified xsi:type="dcterms:W3CDTF">2026-06-17T03:20:00Z</dcterms:modified>
</cp:coreProperties>
</file>